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2BF0A5E1" w:rsidR="00196D43" w:rsidRDefault="005779AC" w:rsidP="00196D43">
      <w:pPr>
        <w:pStyle w:val="CRCoverPage"/>
        <w:tabs>
          <w:tab w:val="right" w:pos="9639"/>
        </w:tabs>
        <w:spacing w:after="0"/>
        <w:rPr>
          <w:b/>
          <w:i/>
          <w:noProof/>
          <w:sz w:val="24"/>
          <w:szCs w:val="24"/>
          <w:lang w:eastAsia="ko-KR"/>
        </w:rPr>
      </w:pPr>
      <w:r>
        <w:rPr>
          <w:b/>
          <w:sz w:val="24"/>
          <w:szCs w:val="24"/>
        </w:rPr>
        <w:t>3GPP TSG RAN WG1 Meeting #</w:t>
      </w:r>
      <w:r w:rsidR="00CF36F7">
        <w:rPr>
          <w:b/>
          <w:sz w:val="24"/>
          <w:szCs w:val="24"/>
        </w:rPr>
        <w:t>95</w:t>
      </w:r>
      <w:r w:rsidR="00196D43" w:rsidRPr="006E473F">
        <w:rPr>
          <w:rFonts w:hint="eastAsia"/>
          <w:b/>
          <w:sz w:val="24"/>
          <w:szCs w:val="24"/>
          <w:lang w:eastAsia="ko-KR"/>
        </w:rPr>
        <w:tab/>
      </w:r>
      <w:r w:rsidR="00410A21" w:rsidRPr="00410A21">
        <w:rPr>
          <w:b/>
          <w:i/>
          <w:sz w:val="24"/>
          <w:szCs w:val="24"/>
          <w:lang w:eastAsia="ko-KR"/>
        </w:rPr>
        <w:t>R1-</w:t>
      </w:r>
      <w:r w:rsidR="00313B5F" w:rsidRPr="00410A21">
        <w:rPr>
          <w:b/>
          <w:i/>
          <w:sz w:val="24"/>
          <w:szCs w:val="24"/>
          <w:lang w:eastAsia="ko-KR"/>
        </w:rPr>
        <w:t>1</w:t>
      </w:r>
      <w:r w:rsidR="00313B5F">
        <w:rPr>
          <w:b/>
          <w:i/>
          <w:sz w:val="24"/>
          <w:szCs w:val="24"/>
          <w:lang w:eastAsia="ko-KR"/>
        </w:rPr>
        <w:t>8</w:t>
      </w:r>
      <w:r w:rsidR="00342826">
        <w:rPr>
          <w:b/>
          <w:i/>
          <w:sz w:val="24"/>
          <w:szCs w:val="24"/>
          <w:lang w:eastAsia="ko-KR"/>
        </w:rPr>
        <w:t>12987</w:t>
      </w:r>
    </w:p>
    <w:p w14:paraId="074894E5" w14:textId="0E46E686" w:rsidR="00196D43" w:rsidRPr="00A136EC" w:rsidRDefault="00CF36F7" w:rsidP="00196D43">
      <w:pPr>
        <w:pStyle w:val="CRCoverPage"/>
        <w:tabs>
          <w:tab w:val="right" w:pos="9639"/>
        </w:tabs>
        <w:spacing w:after="0"/>
        <w:rPr>
          <w:b/>
          <w:noProof/>
          <w:sz w:val="24"/>
          <w:szCs w:val="24"/>
          <w:lang w:eastAsia="ko-KR"/>
        </w:rPr>
      </w:pPr>
      <w:r>
        <w:rPr>
          <w:rFonts w:eastAsia="MS Mincho" w:cs="Arial"/>
          <w:b/>
          <w:bCs/>
          <w:sz w:val="24"/>
          <w:szCs w:val="24"/>
          <w:lang w:eastAsia="ja-JP"/>
        </w:rPr>
        <w:t>Spokane</w:t>
      </w:r>
      <w:r w:rsidR="00402269" w:rsidRPr="00402269">
        <w:rPr>
          <w:rFonts w:eastAsia="MS Mincho" w:cs="Arial"/>
          <w:b/>
          <w:bCs/>
          <w:sz w:val="24"/>
          <w:szCs w:val="24"/>
          <w:lang w:eastAsia="ja-JP"/>
        </w:rPr>
        <w:t xml:space="preserve">, </w:t>
      </w:r>
      <w:r w:rsidR="001E6A37">
        <w:rPr>
          <w:rFonts w:eastAsia="MS Mincho" w:cs="Arial"/>
          <w:b/>
          <w:bCs/>
          <w:sz w:val="24"/>
          <w:szCs w:val="24"/>
          <w:lang w:eastAsia="ja-JP"/>
        </w:rPr>
        <w:t>USA</w:t>
      </w:r>
      <w:r w:rsidR="00402269" w:rsidRPr="00402269">
        <w:rPr>
          <w:rFonts w:eastAsia="MS Mincho" w:cs="Arial"/>
          <w:b/>
          <w:bCs/>
          <w:sz w:val="24"/>
          <w:szCs w:val="24"/>
          <w:lang w:eastAsia="ja-JP"/>
        </w:rPr>
        <w:t xml:space="preserve">, </w:t>
      </w:r>
      <w:r w:rsidR="001E6A37">
        <w:rPr>
          <w:rFonts w:eastAsia="MS Mincho" w:cs="Arial"/>
          <w:b/>
          <w:bCs/>
          <w:sz w:val="24"/>
          <w:szCs w:val="24"/>
          <w:lang w:eastAsia="ja-JP"/>
        </w:rPr>
        <w:t>November</w:t>
      </w:r>
      <w:r w:rsidR="001E6A37" w:rsidRPr="00402269">
        <w:rPr>
          <w:rFonts w:eastAsia="MS Mincho" w:cs="Arial"/>
          <w:b/>
          <w:bCs/>
          <w:sz w:val="24"/>
          <w:szCs w:val="24"/>
          <w:lang w:eastAsia="ja-JP"/>
        </w:rPr>
        <w:t xml:space="preserve"> </w:t>
      </w:r>
      <w:r w:rsidR="001E6A37">
        <w:rPr>
          <w:rFonts w:eastAsia="MS Mincho" w:cs="Arial"/>
          <w:b/>
          <w:bCs/>
          <w:sz w:val="24"/>
          <w:szCs w:val="24"/>
          <w:lang w:eastAsia="ja-JP"/>
        </w:rPr>
        <w:t>12</w:t>
      </w:r>
      <w:r w:rsidR="001E6A37" w:rsidRPr="00402269">
        <w:rPr>
          <w:rFonts w:eastAsia="MS Mincho" w:cs="Arial"/>
          <w:b/>
          <w:bCs/>
          <w:sz w:val="24"/>
          <w:szCs w:val="24"/>
          <w:vertAlign w:val="superscript"/>
          <w:lang w:eastAsia="ja-JP"/>
        </w:rPr>
        <w:t>th</w:t>
      </w:r>
      <w:r w:rsidR="001E6A37" w:rsidRPr="00402269">
        <w:rPr>
          <w:rFonts w:eastAsia="MS Mincho" w:cs="Arial"/>
          <w:b/>
          <w:bCs/>
          <w:sz w:val="24"/>
          <w:szCs w:val="24"/>
          <w:lang w:eastAsia="ja-JP"/>
        </w:rPr>
        <w:t xml:space="preserve"> </w:t>
      </w:r>
      <w:r w:rsidR="00402269" w:rsidRPr="00402269">
        <w:rPr>
          <w:rFonts w:eastAsia="MS Mincho" w:cs="Arial"/>
          <w:b/>
          <w:bCs/>
          <w:sz w:val="24"/>
          <w:szCs w:val="24"/>
          <w:lang w:eastAsia="ja-JP"/>
        </w:rPr>
        <w:t xml:space="preserve">– </w:t>
      </w:r>
      <w:r w:rsidR="001E6A37" w:rsidRPr="00402269">
        <w:rPr>
          <w:rFonts w:eastAsia="MS Mincho" w:cs="Arial"/>
          <w:b/>
          <w:bCs/>
          <w:sz w:val="24"/>
          <w:szCs w:val="24"/>
          <w:lang w:eastAsia="ja-JP"/>
        </w:rPr>
        <w:t>1</w:t>
      </w:r>
      <w:r w:rsidR="001E6A37">
        <w:rPr>
          <w:rFonts w:eastAsia="MS Mincho" w:cs="Arial"/>
          <w:b/>
          <w:bCs/>
          <w:sz w:val="24"/>
          <w:szCs w:val="24"/>
          <w:lang w:eastAsia="ja-JP"/>
        </w:rPr>
        <w:t>6</w:t>
      </w:r>
      <w:r w:rsidR="001E6A37" w:rsidRPr="00402269">
        <w:rPr>
          <w:rFonts w:eastAsia="MS Mincho" w:cs="Arial"/>
          <w:b/>
          <w:bCs/>
          <w:sz w:val="24"/>
          <w:szCs w:val="24"/>
          <w:vertAlign w:val="superscript"/>
          <w:lang w:eastAsia="ja-JP"/>
        </w:rPr>
        <w:t>th</w:t>
      </w:r>
      <w:r w:rsidR="00402269" w:rsidRPr="00402269">
        <w:rPr>
          <w:rFonts w:eastAsia="MS Mincho" w:cs="Arial"/>
          <w:b/>
          <w:bCs/>
          <w:sz w:val="24"/>
          <w:szCs w:val="24"/>
          <w:lang w:eastAsia="ja-JP"/>
        </w:rPr>
        <w:t>, 2018</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C0CA58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2F620D">
        <w:rPr>
          <w:rFonts w:ascii="Arial" w:hAnsi="Arial"/>
          <w:sz w:val="24"/>
          <w:lang w:eastAsia="ko-KR"/>
        </w:rPr>
        <w:t>1.4</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1" w:name="_GoBack"/>
      <w:bookmarkEnd w:id="1"/>
    </w:p>
    <w:p w14:paraId="3F3A2B19" w14:textId="2E44B1C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45459" w:rsidRPr="00DE751F">
        <w:rPr>
          <w:rFonts w:ascii="Arial" w:hAnsi="Arial"/>
          <w:sz w:val="24"/>
        </w:rPr>
        <w:t>Discussion on</w:t>
      </w:r>
      <w:r w:rsidR="00E45459">
        <w:rPr>
          <w:rFonts w:ascii="Arial" w:hAnsi="Arial"/>
          <w:b/>
          <w:sz w:val="24"/>
        </w:rPr>
        <w:t xml:space="preserve"> </w:t>
      </w:r>
      <w:r w:rsidR="003C0202">
        <w:rPr>
          <w:rFonts w:ascii="Arial" w:hAnsi="Arial"/>
          <w:sz w:val="24"/>
        </w:rPr>
        <w:t>Resource A</w:t>
      </w:r>
      <w:r w:rsidR="00A65745">
        <w:rPr>
          <w:rFonts w:ascii="Arial" w:hAnsi="Arial"/>
          <w:sz w:val="24"/>
        </w:rPr>
        <w:t xml:space="preserve">llocation </w:t>
      </w:r>
      <w:r w:rsidR="003C0202">
        <w:rPr>
          <w:rFonts w:ascii="Arial" w:hAnsi="Arial"/>
          <w:sz w:val="24"/>
        </w:rPr>
        <w:t>M</w:t>
      </w:r>
      <w:r w:rsidR="00A65745">
        <w:rPr>
          <w:rFonts w:ascii="Arial" w:hAnsi="Arial"/>
          <w:sz w:val="24"/>
        </w:rPr>
        <w:t>echanism</w:t>
      </w:r>
      <w:r w:rsidR="00061781">
        <w:rPr>
          <w:rFonts w:ascii="Arial" w:hAnsi="Arial"/>
          <w:sz w:val="24"/>
        </w:rPr>
        <w:t xml:space="preserve">s for NR </w:t>
      </w:r>
      <w:r w:rsidR="003E1912">
        <w:rPr>
          <w:rFonts w:ascii="Arial" w:hAnsi="Arial"/>
          <w:sz w:val="24"/>
        </w:rPr>
        <w:t>V2X</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F78B816" w14:textId="094C1CAA" w:rsidR="009731B3" w:rsidRDefault="009731B3" w:rsidP="005B7567">
      <w:pPr>
        <w:pStyle w:val="maintext"/>
        <w:ind w:firstLine="400"/>
      </w:pPr>
      <w:r>
        <w:t>In RAN #</w:t>
      </w:r>
      <w:r w:rsidR="0027357A" w:rsidRPr="00A0189E">
        <w:rPr>
          <w:rFonts w:hint="eastAsia"/>
        </w:rPr>
        <w:t>80</w:t>
      </w:r>
      <w:r>
        <w:t xml:space="preserve">, </w:t>
      </w:r>
      <w:r w:rsidR="00013324">
        <w:t>a new S</w:t>
      </w:r>
      <w:r>
        <w:t xml:space="preserve">I for 3GPP </w:t>
      </w:r>
      <w:r w:rsidR="00827542" w:rsidRPr="00602A24">
        <w:t>NR</w:t>
      </w:r>
      <w:r w:rsidR="00827542">
        <w:rPr>
          <w:rFonts w:ascii="SimSun" w:eastAsia="SimSun" w:hAnsi="SimSun"/>
          <w:lang w:val="en-US" w:eastAsia="zh-CN"/>
        </w:rPr>
        <w:t xml:space="preserve"> </w:t>
      </w:r>
      <w:r>
        <w:t>V2X was agreed. One of the objective</w:t>
      </w:r>
      <w:r w:rsidR="00084890">
        <w:t>s</w:t>
      </w:r>
      <w:r>
        <w:t xml:space="preserve"> of the </w:t>
      </w:r>
      <w:r w:rsidR="00084890">
        <w:t>S</w:t>
      </w:r>
      <w:r>
        <w:t xml:space="preserve">I with respect to </w:t>
      </w:r>
      <w:r w:rsidR="00091179">
        <w:t xml:space="preserve">NR V2X </w:t>
      </w:r>
      <w:proofErr w:type="spellStart"/>
      <w:r w:rsidR="00084890">
        <w:t>sidelink</w:t>
      </w:r>
      <w:proofErr w:type="spellEnd"/>
      <w:r w:rsidR="00084890">
        <w:t xml:space="preserve"> design</w:t>
      </w:r>
      <w:r>
        <w:t xml:space="preserve"> is</w:t>
      </w:r>
      <w:r w:rsidR="00C7798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269CC405" w14:textId="77777777" w:rsidTr="0066010E">
        <w:trPr>
          <w:trHeight w:val="3000"/>
        </w:trPr>
        <w:tc>
          <w:tcPr>
            <w:tcW w:w="9629" w:type="dxa"/>
            <w:shd w:val="clear" w:color="auto" w:fill="auto"/>
          </w:tcPr>
          <w:p w14:paraId="311B44A4" w14:textId="77777777" w:rsidR="00305E1E" w:rsidRPr="00721DE0" w:rsidRDefault="00305E1E" w:rsidP="00305E1E">
            <w:pPr>
              <w:ind w:left="45"/>
              <w:rPr>
                <w:lang w:eastAsia="ko-KR"/>
              </w:rPr>
            </w:pPr>
            <w:r w:rsidRPr="00721DE0">
              <w:rPr>
                <w:b/>
                <w:bCs/>
                <w:lang w:eastAsia="ko-KR"/>
              </w:rPr>
              <w:t xml:space="preserve">1: </w:t>
            </w:r>
            <w:proofErr w:type="spellStart"/>
            <w:r w:rsidRPr="00721DE0">
              <w:rPr>
                <w:b/>
                <w:bCs/>
                <w:lang w:eastAsia="ko-KR"/>
              </w:rPr>
              <w:t>Sidelink</w:t>
            </w:r>
            <w:proofErr w:type="spellEnd"/>
            <w:r w:rsidRPr="00721DE0">
              <w:rPr>
                <w:b/>
                <w:bCs/>
                <w:lang w:eastAsia="ko-KR"/>
              </w:rPr>
              <w:t xml:space="preserve"> design </w:t>
            </w:r>
            <w:r w:rsidRPr="00721DE0">
              <w:rPr>
                <w:b/>
                <w:lang w:val="en-US" w:eastAsia="ko-KR"/>
              </w:rPr>
              <w:t>[RAN1, RAN2]</w:t>
            </w:r>
            <w:r w:rsidRPr="00721DE0">
              <w:rPr>
                <w:b/>
                <w:bCs/>
                <w:lang w:eastAsia="ko-KR"/>
              </w:rPr>
              <w:t>:</w:t>
            </w:r>
          </w:p>
          <w:p w14:paraId="7E251114" w14:textId="77777777" w:rsidR="00305E1E" w:rsidRPr="00721DE0" w:rsidRDefault="00305E1E" w:rsidP="00305E1E">
            <w:pPr>
              <w:numPr>
                <w:ilvl w:val="0"/>
                <w:numId w:val="14"/>
              </w:numPr>
              <w:overflowPunct w:val="0"/>
              <w:autoSpaceDE w:val="0"/>
              <w:autoSpaceDN w:val="0"/>
              <w:adjustRightInd w:val="0"/>
              <w:textAlignment w:val="baseline"/>
              <w:rPr>
                <w:lang w:val="en-US" w:eastAsia="ko-KR"/>
              </w:rPr>
            </w:pPr>
            <w:r w:rsidRPr="00721DE0">
              <w:rPr>
                <w:lang w:val="en-US" w:eastAsia="ko-KR"/>
              </w:rPr>
              <w:t xml:space="preserve">Identify technical solutions for a NR </w:t>
            </w:r>
            <w:proofErr w:type="spellStart"/>
            <w:r w:rsidRPr="00721DE0">
              <w:rPr>
                <w:lang w:val="en-US" w:eastAsia="ko-KR"/>
              </w:rPr>
              <w:t>sidelink</w:t>
            </w:r>
            <w:proofErr w:type="spellEnd"/>
            <w:r w:rsidRPr="00721DE0">
              <w:rPr>
                <w:lang w:val="en-US" w:eastAsia="ko-KR"/>
              </w:rPr>
              <w:t xml:space="preserve"> design to meet the requirements of advanced V2X services, including </w:t>
            </w:r>
          </w:p>
          <w:p w14:paraId="6F0D33BC"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t xml:space="preserve">Study the support of </w:t>
            </w:r>
            <w:proofErr w:type="spellStart"/>
            <w:r w:rsidRPr="00721DE0">
              <w:t>s</w:t>
            </w:r>
            <w:r w:rsidRPr="00721DE0">
              <w:rPr>
                <w:lang w:eastAsia="zh-CN"/>
              </w:rPr>
              <w:t>idelink</w:t>
            </w:r>
            <w:proofErr w:type="spellEnd"/>
            <w:r w:rsidRPr="00721DE0">
              <w:t xml:space="preserve"> unicast, </w:t>
            </w:r>
            <w:proofErr w:type="spellStart"/>
            <w:r w:rsidRPr="00721DE0">
              <w:t>sidelink</w:t>
            </w:r>
            <w:proofErr w:type="spellEnd"/>
            <w:r w:rsidRPr="00721DE0">
              <w:t xml:space="preserve"> </w:t>
            </w:r>
            <w:proofErr w:type="spellStart"/>
            <w:r w:rsidRPr="00721DE0">
              <w:t>groupcast</w:t>
            </w:r>
            <w:proofErr w:type="spellEnd"/>
            <w:r w:rsidRPr="00721DE0">
              <w:t xml:space="preserve"> and </w:t>
            </w:r>
            <w:proofErr w:type="spellStart"/>
            <w:r w:rsidRPr="00721DE0">
              <w:t>sidelink</w:t>
            </w:r>
            <w:proofErr w:type="spellEnd"/>
            <w:r w:rsidRPr="00721DE0">
              <w:t xml:space="preserve"> broadcast</w:t>
            </w:r>
          </w:p>
          <w:p w14:paraId="68869CB8"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val="en-US"/>
              </w:rPr>
              <w:t xml:space="preserve">Study NR </w:t>
            </w:r>
            <w:proofErr w:type="spellStart"/>
            <w:r w:rsidRPr="00721DE0">
              <w:rPr>
                <w:lang w:eastAsia="ko-KR"/>
              </w:rPr>
              <w:t>sidelink</w:t>
            </w:r>
            <w:proofErr w:type="spellEnd"/>
            <w:r w:rsidRPr="00721DE0">
              <w:rPr>
                <w:lang w:eastAsia="ko-KR"/>
              </w:rPr>
              <w:t xml:space="preserve"> </w:t>
            </w:r>
            <w:r w:rsidRPr="00721DE0">
              <w:t>physical layer structures</w:t>
            </w:r>
            <w:r w:rsidRPr="00721DE0">
              <w:rPr>
                <w:lang w:eastAsia="ko-KR"/>
              </w:rPr>
              <w:t xml:space="preserve"> and procedure(s)</w:t>
            </w:r>
          </w:p>
          <w:p w14:paraId="0F372E91"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eastAsia="ko-KR"/>
              </w:rPr>
              <w:t xml:space="preserve">Study </w:t>
            </w:r>
            <w:proofErr w:type="spellStart"/>
            <w:r w:rsidRPr="00721DE0">
              <w:rPr>
                <w:lang w:eastAsia="ko-KR"/>
              </w:rPr>
              <w:t>sidelink</w:t>
            </w:r>
            <w:proofErr w:type="spellEnd"/>
            <w:r w:rsidRPr="00721DE0">
              <w:rPr>
                <w:lang w:eastAsia="ko-KR"/>
              </w:rPr>
              <w:t xml:space="preserve"> synchronization mechanism</w:t>
            </w:r>
          </w:p>
          <w:p w14:paraId="53021D7B"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lang w:eastAsia="ko-KR"/>
              </w:rPr>
              <w:t xml:space="preserve">Study </w:t>
            </w:r>
            <w:proofErr w:type="spellStart"/>
            <w:r w:rsidRPr="00721DE0">
              <w:rPr>
                <w:lang w:val="en-US" w:eastAsia="ko-KR"/>
              </w:rPr>
              <w:t>sidelink</w:t>
            </w:r>
            <w:proofErr w:type="spellEnd"/>
            <w:r w:rsidRPr="00721DE0">
              <w:rPr>
                <w:lang w:val="en-US" w:eastAsia="ko-KR"/>
              </w:rPr>
              <w:t xml:space="preserve"> resource allocation</w:t>
            </w:r>
            <w:r w:rsidRPr="00721DE0">
              <w:rPr>
                <w:lang w:val="en-US" w:eastAsia="zh-CN"/>
              </w:rPr>
              <w:t xml:space="preserve"> mechanism (also including objective 3)</w:t>
            </w:r>
          </w:p>
          <w:p w14:paraId="1331E95A"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iCs/>
                <w:lang w:val="en-US" w:eastAsia="ko-KR"/>
              </w:rPr>
              <w:t xml:space="preserve">Study </w:t>
            </w:r>
            <w:proofErr w:type="spellStart"/>
            <w:r w:rsidRPr="00721DE0">
              <w:rPr>
                <w:iCs/>
                <w:lang w:val="en-US" w:eastAsia="zh-CN"/>
              </w:rPr>
              <w:t>sidelink</w:t>
            </w:r>
            <w:proofErr w:type="spellEnd"/>
            <w:r w:rsidRPr="00721DE0">
              <w:rPr>
                <w:iCs/>
                <w:lang w:val="en-US" w:eastAsia="zh-CN"/>
              </w:rPr>
              <w:t xml:space="preserve"> </w:t>
            </w:r>
            <w:r w:rsidRPr="00721DE0">
              <w:rPr>
                <w:iCs/>
                <w:lang w:val="en-US" w:eastAsia="ko-KR"/>
              </w:rPr>
              <w:t>L2/L3 protocols</w:t>
            </w:r>
          </w:p>
          <w:p w14:paraId="7CD1EA39" w14:textId="77777777" w:rsidR="00305E1E" w:rsidRPr="00721DE0" w:rsidRDefault="00305E1E" w:rsidP="00305E1E">
            <w:pPr>
              <w:pStyle w:val="ListParagraph"/>
              <w:spacing w:line="252" w:lineRule="auto"/>
              <w:ind w:firstLine="360"/>
              <w:rPr>
                <w:lang w:val="en-US" w:eastAsia="ko-KR"/>
              </w:rPr>
            </w:pPr>
          </w:p>
          <w:p w14:paraId="228D6D09" w14:textId="2DC9CF88" w:rsidR="009731B3" w:rsidRPr="00B52636" w:rsidRDefault="00305E1E" w:rsidP="00B52636">
            <w:pPr>
              <w:pStyle w:val="ListParagraph"/>
              <w:spacing w:line="252" w:lineRule="auto"/>
              <w:ind w:firstLine="360"/>
              <w:rPr>
                <w:iCs/>
                <w:lang w:val="en-US" w:eastAsia="ko-KR"/>
              </w:rPr>
            </w:pPr>
            <w:r w:rsidRPr="00721DE0">
              <w:rPr>
                <w:lang w:val="en-US" w:eastAsia="ko-KR"/>
              </w:rPr>
              <w:t xml:space="preserve">NOTE: Only the performance of advanced V2X use cases will be evaluated in the design of NR </w:t>
            </w:r>
            <w:proofErr w:type="spellStart"/>
            <w:r w:rsidRPr="00721DE0">
              <w:rPr>
                <w:lang w:val="en-US" w:eastAsia="ko-KR"/>
              </w:rPr>
              <w:t>sidelink</w:t>
            </w:r>
            <w:proofErr w:type="spellEnd"/>
            <w:r w:rsidRPr="00721DE0">
              <w:rPr>
                <w:iCs/>
                <w:lang w:val="en-US" w:eastAsia="ko-KR"/>
              </w:rPr>
              <w:t>.</w:t>
            </w:r>
          </w:p>
        </w:tc>
      </w:tr>
    </w:tbl>
    <w:p w14:paraId="6F266C85" w14:textId="77777777" w:rsidR="007818E7" w:rsidRDefault="007818E7" w:rsidP="003559D2">
      <w:pPr>
        <w:pStyle w:val="maintext"/>
        <w:ind w:firstLine="400"/>
      </w:pPr>
    </w:p>
    <w:p w14:paraId="10BF3D27" w14:textId="05593210" w:rsidR="007818E7" w:rsidRDefault="009E1721" w:rsidP="003559D2">
      <w:pPr>
        <w:pStyle w:val="maintext"/>
        <w:ind w:firstLine="400"/>
      </w:pPr>
      <w:r w:rsidRPr="00C06102">
        <w:rPr>
          <w:rFonts w:hint="eastAsia"/>
        </w:rPr>
        <w:t>In RAN1</w:t>
      </w:r>
      <w:r w:rsidRPr="00C06102">
        <w:t>#94</w:t>
      </w:r>
      <w:r w:rsidR="00155A94">
        <w:t>b</w:t>
      </w:r>
      <w:r w:rsidRPr="00C06102">
        <w:t xml:space="preserve">, the following </w:t>
      </w:r>
      <w:r w:rsidR="00764323" w:rsidRPr="00C06102">
        <w:t xml:space="preserve">agreements </w:t>
      </w:r>
      <w:r w:rsidR="00E614E1">
        <w:t xml:space="preserve">regarding resource allocation mechanism </w:t>
      </w:r>
      <w:r w:rsidR="00764323" w:rsidRPr="00C06102">
        <w:t xml:space="preserve">were approved </w:t>
      </w:r>
      <w:r w:rsidR="00E614E1">
        <w:t xml:space="preserve">for </w:t>
      </w:r>
      <w:r w:rsidR="009E76F3">
        <w:t xml:space="preserve">NR </w:t>
      </w:r>
      <w:r w:rsidR="00E614E1">
        <w:t>V2X</w:t>
      </w:r>
      <w:r w:rsidR="00A042C4">
        <w:t xml:space="preserve"> </w:t>
      </w:r>
      <w:r w:rsidR="00764323" w:rsidRPr="00C06102">
        <w:t>[2]:</w:t>
      </w:r>
      <w:r w:rsidR="00781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22A96984"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426F1B54" w14:textId="77777777" w:rsidR="001E1118" w:rsidRPr="00E35F2A" w:rsidRDefault="001E1118" w:rsidP="001E1118">
            <w:pPr>
              <w:rPr>
                <w:lang w:eastAsia="x-none"/>
              </w:rPr>
            </w:pPr>
            <w:r w:rsidRPr="00E35F2A">
              <w:rPr>
                <w:highlight w:val="green"/>
                <w:lang w:eastAsia="x-none"/>
              </w:rPr>
              <w:t>Agreements</w:t>
            </w:r>
            <w:r w:rsidRPr="00E35F2A">
              <w:rPr>
                <w:lang w:eastAsia="x-none"/>
              </w:rPr>
              <w:t>:</w:t>
            </w:r>
          </w:p>
          <w:p w14:paraId="3B78310B" w14:textId="77777777" w:rsidR="001E1118" w:rsidRPr="00E35F2A" w:rsidRDefault="001E1118" w:rsidP="001E1118">
            <w:pPr>
              <w:pStyle w:val="3GPPAgreements"/>
              <w:numPr>
                <w:ilvl w:val="0"/>
                <w:numId w:val="25"/>
              </w:numPr>
              <w:rPr>
                <w:sz w:val="20"/>
              </w:rPr>
            </w:pPr>
            <w:proofErr w:type="spellStart"/>
            <w:r w:rsidRPr="00E35F2A">
              <w:rPr>
                <w:sz w:val="20"/>
              </w:rPr>
              <w:t>Sidelink</w:t>
            </w:r>
            <w:proofErr w:type="spellEnd"/>
            <w:r w:rsidRPr="00E35F2A">
              <w:rPr>
                <w:sz w:val="20"/>
              </w:rPr>
              <w:t xml:space="preserve"> sensing and resource selection procedures are studied for Mode-2(a)</w:t>
            </w:r>
          </w:p>
          <w:p w14:paraId="0CFE506F" w14:textId="77777777" w:rsidR="001E1118" w:rsidRPr="00E35F2A" w:rsidRDefault="001E1118" w:rsidP="001E1118">
            <w:pPr>
              <w:pStyle w:val="3GPPAgreements"/>
              <w:numPr>
                <w:ilvl w:val="1"/>
                <w:numId w:val="25"/>
              </w:numPr>
              <w:rPr>
                <w:sz w:val="20"/>
              </w:rPr>
            </w:pPr>
            <w:r w:rsidRPr="00E35F2A">
              <w:rPr>
                <w:sz w:val="20"/>
              </w:rPr>
              <w:t xml:space="preserve">The following techniques are studied to identify occupied </w:t>
            </w:r>
            <w:proofErr w:type="spellStart"/>
            <w:r w:rsidRPr="00E35F2A">
              <w:rPr>
                <w:sz w:val="20"/>
              </w:rPr>
              <w:t>sidelink</w:t>
            </w:r>
            <w:proofErr w:type="spellEnd"/>
            <w:r w:rsidRPr="00E35F2A">
              <w:rPr>
                <w:sz w:val="20"/>
              </w:rPr>
              <w:t xml:space="preserve"> resources</w:t>
            </w:r>
          </w:p>
          <w:p w14:paraId="13607936" w14:textId="77777777" w:rsidR="001E1118" w:rsidRPr="00E35F2A" w:rsidRDefault="001E1118" w:rsidP="001E1118">
            <w:pPr>
              <w:pStyle w:val="3GPPAgreements"/>
              <w:numPr>
                <w:ilvl w:val="2"/>
                <w:numId w:val="25"/>
              </w:numPr>
              <w:rPr>
                <w:sz w:val="20"/>
              </w:rPr>
            </w:pPr>
            <w:r w:rsidRPr="00E35F2A">
              <w:rPr>
                <w:sz w:val="20"/>
              </w:rPr>
              <w:t xml:space="preserve">decoding of </w:t>
            </w:r>
            <w:proofErr w:type="spellStart"/>
            <w:r w:rsidRPr="00E35F2A">
              <w:rPr>
                <w:sz w:val="20"/>
              </w:rPr>
              <w:t>sidelink</w:t>
            </w:r>
            <w:proofErr w:type="spellEnd"/>
            <w:r w:rsidRPr="00E35F2A">
              <w:rPr>
                <w:sz w:val="20"/>
              </w:rPr>
              <w:t xml:space="preserve"> control channel transmissions</w:t>
            </w:r>
          </w:p>
          <w:p w14:paraId="7716B9A5" w14:textId="77777777" w:rsidR="001E1118" w:rsidRPr="00E35F2A" w:rsidRDefault="001E1118" w:rsidP="001E1118">
            <w:pPr>
              <w:pStyle w:val="3GPPAgreements"/>
              <w:numPr>
                <w:ilvl w:val="2"/>
                <w:numId w:val="25"/>
              </w:numPr>
              <w:rPr>
                <w:sz w:val="20"/>
              </w:rPr>
            </w:pPr>
            <w:proofErr w:type="spellStart"/>
            <w:r w:rsidRPr="00E35F2A">
              <w:rPr>
                <w:sz w:val="20"/>
              </w:rPr>
              <w:t>sidelink</w:t>
            </w:r>
            <w:proofErr w:type="spellEnd"/>
            <w:r w:rsidRPr="00E35F2A">
              <w:rPr>
                <w:sz w:val="20"/>
              </w:rPr>
              <w:t xml:space="preserve"> measurements</w:t>
            </w:r>
          </w:p>
          <w:p w14:paraId="3DDCF583" w14:textId="77777777" w:rsidR="001E1118" w:rsidRPr="00E35F2A" w:rsidRDefault="001E1118" w:rsidP="001E1118">
            <w:pPr>
              <w:pStyle w:val="3GPPAgreements"/>
              <w:numPr>
                <w:ilvl w:val="2"/>
                <w:numId w:val="25"/>
              </w:numPr>
              <w:rPr>
                <w:sz w:val="20"/>
              </w:rPr>
            </w:pPr>
            <w:r w:rsidRPr="00E35F2A">
              <w:rPr>
                <w:sz w:val="20"/>
              </w:rPr>
              <w:t xml:space="preserve">detection of </w:t>
            </w:r>
            <w:proofErr w:type="spellStart"/>
            <w:r w:rsidRPr="00E35F2A">
              <w:rPr>
                <w:sz w:val="20"/>
              </w:rPr>
              <w:t>sidelink</w:t>
            </w:r>
            <w:proofErr w:type="spellEnd"/>
            <w:r w:rsidRPr="00E35F2A">
              <w:rPr>
                <w:sz w:val="20"/>
              </w:rPr>
              <w:t xml:space="preserve"> transmissions</w:t>
            </w:r>
          </w:p>
          <w:p w14:paraId="60C3851E" w14:textId="77777777" w:rsidR="001E1118" w:rsidRPr="00E35F2A" w:rsidRDefault="001E1118" w:rsidP="001E1118">
            <w:pPr>
              <w:pStyle w:val="3GPPAgreements"/>
              <w:numPr>
                <w:ilvl w:val="2"/>
                <w:numId w:val="25"/>
              </w:numPr>
              <w:rPr>
                <w:sz w:val="20"/>
              </w:rPr>
            </w:pPr>
            <w:r w:rsidRPr="00E35F2A">
              <w:rPr>
                <w:sz w:val="20"/>
              </w:rPr>
              <w:t>other options are not precluded, including combination of the above options</w:t>
            </w:r>
          </w:p>
          <w:p w14:paraId="47D6CAA1" w14:textId="77777777" w:rsidR="001E1118" w:rsidRPr="00E35F2A" w:rsidRDefault="001E1118" w:rsidP="001E1118">
            <w:pPr>
              <w:pStyle w:val="3GPPAgreements"/>
              <w:numPr>
                <w:ilvl w:val="1"/>
                <w:numId w:val="25"/>
              </w:numPr>
              <w:rPr>
                <w:sz w:val="20"/>
              </w:rPr>
            </w:pPr>
            <w:r w:rsidRPr="00E35F2A">
              <w:rPr>
                <w:sz w:val="20"/>
              </w:rPr>
              <w:t xml:space="preserve">The following aspects are studied for </w:t>
            </w:r>
            <w:proofErr w:type="spellStart"/>
            <w:r w:rsidRPr="00E35F2A">
              <w:rPr>
                <w:sz w:val="20"/>
              </w:rPr>
              <w:t>sidelink</w:t>
            </w:r>
            <w:proofErr w:type="spellEnd"/>
            <w:r w:rsidRPr="00E35F2A">
              <w:rPr>
                <w:sz w:val="20"/>
              </w:rPr>
              <w:t xml:space="preserve"> resource selection</w:t>
            </w:r>
          </w:p>
          <w:p w14:paraId="16287090" w14:textId="77777777" w:rsidR="001E1118" w:rsidRPr="00E35F2A" w:rsidRDefault="001E1118" w:rsidP="001E1118">
            <w:pPr>
              <w:pStyle w:val="3GPPAgreements"/>
              <w:numPr>
                <w:ilvl w:val="2"/>
                <w:numId w:val="25"/>
              </w:numPr>
              <w:rPr>
                <w:sz w:val="20"/>
              </w:rPr>
            </w:pPr>
            <w:r w:rsidRPr="00E35F2A">
              <w:rPr>
                <w:sz w:val="20"/>
              </w:rPr>
              <w:t xml:space="preserve">how a UE selects resource for PSCCH and PSSCH transmission (or other </w:t>
            </w:r>
            <w:proofErr w:type="spellStart"/>
            <w:r w:rsidRPr="00E35F2A">
              <w:rPr>
                <w:sz w:val="20"/>
              </w:rPr>
              <w:t>sidelink</w:t>
            </w:r>
            <w:proofErr w:type="spellEnd"/>
            <w:r w:rsidRPr="00E35F2A">
              <w:rPr>
                <w:sz w:val="20"/>
              </w:rPr>
              <w:t xml:space="preserve"> physical channel/signal, if it is introduced)</w:t>
            </w:r>
          </w:p>
          <w:p w14:paraId="2872F145" w14:textId="77777777" w:rsidR="001E1118" w:rsidRPr="00E35F2A" w:rsidRDefault="001E1118" w:rsidP="001E1118">
            <w:pPr>
              <w:pStyle w:val="3GPPAgreements"/>
              <w:numPr>
                <w:ilvl w:val="2"/>
                <w:numId w:val="25"/>
              </w:numPr>
              <w:rPr>
                <w:sz w:val="20"/>
              </w:rPr>
            </w:pPr>
            <w:r w:rsidRPr="00E35F2A">
              <w:rPr>
                <w:sz w:val="20"/>
              </w:rPr>
              <w:t>which information is used by UE for resource selection procedure</w:t>
            </w:r>
          </w:p>
          <w:p w14:paraId="5C9EBD4E" w14:textId="77777777" w:rsidR="001E1118" w:rsidRDefault="001E1118" w:rsidP="001E1118">
            <w:pPr>
              <w:rPr>
                <w:lang w:val="en-US" w:eastAsia="x-none"/>
              </w:rPr>
            </w:pPr>
          </w:p>
          <w:p w14:paraId="50D13FFD" w14:textId="77777777" w:rsidR="001E1118" w:rsidRPr="00E35F2A" w:rsidRDefault="001E1118" w:rsidP="001E1118">
            <w:pPr>
              <w:rPr>
                <w:lang w:val="en-US" w:eastAsia="x-none"/>
              </w:rPr>
            </w:pPr>
            <w:r w:rsidRPr="00E35F2A">
              <w:rPr>
                <w:highlight w:val="green"/>
                <w:lang w:val="en-US" w:eastAsia="x-none"/>
              </w:rPr>
              <w:t>Agreements</w:t>
            </w:r>
            <w:r w:rsidRPr="00E35F2A">
              <w:rPr>
                <w:lang w:val="en-US" w:eastAsia="x-none"/>
              </w:rPr>
              <w:t>:</w:t>
            </w:r>
          </w:p>
          <w:p w14:paraId="0690A0E9" w14:textId="77777777" w:rsidR="001E1118" w:rsidRPr="00E35F2A" w:rsidRDefault="001E1118" w:rsidP="001E1118">
            <w:pPr>
              <w:pStyle w:val="3GPPAgreements"/>
              <w:numPr>
                <w:ilvl w:val="0"/>
                <w:numId w:val="26"/>
              </w:numPr>
              <w:rPr>
                <w:sz w:val="20"/>
              </w:rPr>
            </w:pPr>
            <w:r w:rsidRPr="00E35F2A">
              <w:rPr>
                <w:sz w:val="20"/>
              </w:rPr>
              <w:t>The following aspects about assistance information are studied for Mode 2(b)</w:t>
            </w:r>
          </w:p>
          <w:p w14:paraId="7579AF82" w14:textId="77777777" w:rsidR="001E1118" w:rsidRPr="00E35F2A" w:rsidRDefault="001E1118" w:rsidP="001E1118">
            <w:pPr>
              <w:pStyle w:val="3GPPAgreements"/>
              <w:numPr>
                <w:ilvl w:val="1"/>
                <w:numId w:val="26"/>
              </w:numPr>
              <w:rPr>
                <w:sz w:val="20"/>
              </w:rPr>
            </w:pPr>
            <w:r w:rsidRPr="00E35F2A">
              <w:rPr>
                <w:sz w:val="20"/>
              </w:rPr>
              <w:t>Which assistance information is used and how it is acquired</w:t>
            </w:r>
          </w:p>
          <w:p w14:paraId="584EF627" w14:textId="77777777" w:rsidR="001E1118" w:rsidRPr="00E35F2A" w:rsidRDefault="001E1118" w:rsidP="001E1118">
            <w:pPr>
              <w:pStyle w:val="3GPPAgreements"/>
              <w:numPr>
                <w:ilvl w:val="1"/>
                <w:numId w:val="26"/>
              </w:numPr>
              <w:rPr>
                <w:sz w:val="20"/>
              </w:rPr>
            </w:pPr>
            <w:r w:rsidRPr="00E35F2A">
              <w:rPr>
                <w:sz w:val="20"/>
              </w:rPr>
              <w:t>Which UE sends assistance information</w:t>
            </w:r>
          </w:p>
          <w:p w14:paraId="68460D9B" w14:textId="77777777" w:rsidR="001E1118" w:rsidRPr="00E35F2A" w:rsidRDefault="001E1118" w:rsidP="001E1118">
            <w:pPr>
              <w:pStyle w:val="3GPPAgreements"/>
              <w:numPr>
                <w:ilvl w:val="1"/>
                <w:numId w:val="26"/>
              </w:numPr>
              <w:rPr>
                <w:sz w:val="20"/>
              </w:rPr>
            </w:pPr>
            <w:r w:rsidRPr="00E35F2A">
              <w:rPr>
                <w:sz w:val="20"/>
              </w:rPr>
              <w:t>How to deliver assistance information, including physical channel and UE behavior</w:t>
            </w:r>
          </w:p>
          <w:p w14:paraId="6284F289" w14:textId="77777777" w:rsidR="001E1118" w:rsidRPr="00E35F2A" w:rsidRDefault="001E1118" w:rsidP="001E1118">
            <w:pPr>
              <w:pStyle w:val="3GPPAgreements"/>
              <w:numPr>
                <w:ilvl w:val="1"/>
                <w:numId w:val="26"/>
              </w:numPr>
              <w:rPr>
                <w:sz w:val="20"/>
              </w:rPr>
            </w:pPr>
            <w:r w:rsidRPr="00E35F2A">
              <w:rPr>
                <w:sz w:val="20"/>
              </w:rPr>
              <w:t xml:space="preserve">How assistance information is taken into account in determination of </w:t>
            </w:r>
            <w:proofErr w:type="spellStart"/>
            <w:r w:rsidRPr="00E35F2A">
              <w:rPr>
                <w:sz w:val="20"/>
              </w:rPr>
              <w:t>sidelink</w:t>
            </w:r>
            <w:proofErr w:type="spellEnd"/>
            <w:r w:rsidRPr="00E35F2A">
              <w:rPr>
                <w:sz w:val="20"/>
              </w:rPr>
              <w:t xml:space="preserve"> resource for transmission</w:t>
            </w:r>
          </w:p>
          <w:p w14:paraId="21595BF2" w14:textId="77777777" w:rsidR="001E1118" w:rsidRPr="00E35F2A" w:rsidRDefault="001E1118" w:rsidP="001E1118">
            <w:pPr>
              <w:pStyle w:val="3GPPAgreements"/>
              <w:numPr>
                <w:ilvl w:val="0"/>
                <w:numId w:val="26"/>
              </w:numPr>
              <w:rPr>
                <w:sz w:val="20"/>
              </w:rPr>
            </w:pPr>
            <w:r w:rsidRPr="00E35F2A">
              <w:rPr>
                <w:sz w:val="20"/>
              </w:rPr>
              <w:t>RAN1 to further study whether some or all of Mode-2(b) functionality is a part of Mode-2(a)(c)(d)</w:t>
            </w:r>
          </w:p>
          <w:p w14:paraId="7C291526" w14:textId="77777777" w:rsidR="001E1118" w:rsidRDefault="001E1118" w:rsidP="001E1118">
            <w:pPr>
              <w:rPr>
                <w:lang w:val="en-US" w:eastAsia="x-none"/>
              </w:rPr>
            </w:pPr>
          </w:p>
          <w:p w14:paraId="4F1D4286" w14:textId="77777777" w:rsidR="001E1118" w:rsidRPr="00D86147" w:rsidRDefault="001E1118" w:rsidP="001E1118">
            <w:pPr>
              <w:rPr>
                <w:lang w:val="en-US" w:eastAsia="x-none"/>
              </w:rPr>
            </w:pPr>
            <w:r w:rsidRPr="00D86147">
              <w:rPr>
                <w:highlight w:val="green"/>
                <w:lang w:val="en-US" w:eastAsia="x-none"/>
              </w:rPr>
              <w:t>Agreements</w:t>
            </w:r>
            <w:r w:rsidRPr="00D86147">
              <w:rPr>
                <w:lang w:val="en-US" w:eastAsia="x-none"/>
              </w:rPr>
              <w:t>:</w:t>
            </w:r>
          </w:p>
          <w:p w14:paraId="308DE1ED" w14:textId="77777777" w:rsidR="001E1118" w:rsidRPr="00D86147" w:rsidRDefault="001E1118" w:rsidP="001E1118">
            <w:pPr>
              <w:pStyle w:val="3GPPAgreements"/>
              <w:numPr>
                <w:ilvl w:val="0"/>
                <w:numId w:val="27"/>
              </w:numPr>
              <w:rPr>
                <w:sz w:val="20"/>
              </w:rPr>
            </w:pPr>
            <w:r w:rsidRPr="00D86147">
              <w:rPr>
                <w:sz w:val="20"/>
              </w:rPr>
              <w:t>The following aspects are studied for Mode 2(c)</w:t>
            </w:r>
          </w:p>
          <w:p w14:paraId="4E21135E" w14:textId="77777777" w:rsidR="001E1118" w:rsidRPr="00D86147" w:rsidRDefault="001E1118" w:rsidP="001E1118">
            <w:pPr>
              <w:pStyle w:val="3GPPAgreements"/>
              <w:numPr>
                <w:ilvl w:val="1"/>
                <w:numId w:val="27"/>
              </w:numPr>
              <w:rPr>
                <w:sz w:val="20"/>
              </w:rPr>
            </w:pPr>
            <w:r w:rsidRPr="00D86147">
              <w:rPr>
                <w:sz w:val="20"/>
              </w:rPr>
              <w:t xml:space="preserve">How to assign resource(s) for UE </w:t>
            </w:r>
            <w:proofErr w:type="spellStart"/>
            <w:r w:rsidRPr="00D86147">
              <w:rPr>
                <w:sz w:val="20"/>
              </w:rPr>
              <w:t>sidelink</w:t>
            </w:r>
            <w:proofErr w:type="spellEnd"/>
            <w:r w:rsidRPr="00D86147">
              <w:rPr>
                <w:sz w:val="20"/>
              </w:rPr>
              <w:t xml:space="preserve"> transmission to mitigate collisions and half-duplex impacts</w:t>
            </w:r>
          </w:p>
          <w:p w14:paraId="65F0E7EB" w14:textId="77777777" w:rsidR="001E1118" w:rsidRPr="00D86147" w:rsidRDefault="001E1118" w:rsidP="001E1118">
            <w:pPr>
              <w:pStyle w:val="3GPPAgreements"/>
              <w:numPr>
                <w:ilvl w:val="1"/>
                <w:numId w:val="27"/>
              </w:numPr>
              <w:rPr>
                <w:sz w:val="20"/>
              </w:rPr>
            </w:pPr>
            <w:r w:rsidRPr="00D86147">
              <w:rPr>
                <w:sz w:val="20"/>
              </w:rPr>
              <w:t>Whether any sensing or resource selection procedure is used on top of configured grant(s)</w:t>
            </w:r>
          </w:p>
          <w:p w14:paraId="65FE1C5A" w14:textId="77777777" w:rsidR="001E1118" w:rsidRPr="00D86147" w:rsidRDefault="001E1118" w:rsidP="001E1118">
            <w:pPr>
              <w:pStyle w:val="3GPPAgreements"/>
              <w:numPr>
                <w:ilvl w:val="1"/>
                <w:numId w:val="27"/>
              </w:numPr>
              <w:rPr>
                <w:sz w:val="20"/>
              </w:rPr>
            </w:pPr>
            <w:r w:rsidRPr="00D86147">
              <w:rPr>
                <w:sz w:val="20"/>
              </w:rPr>
              <w:t>Whether and how to use any granted but unused resources</w:t>
            </w:r>
          </w:p>
          <w:p w14:paraId="60929DCE" w14:textId="77777777" w:rsidR="001E1118" w:rsidRPr="00D86147" w:rsidRDefault="001E1118" w:rsidP="001E1118">
            <w:pPr>
              <w:pStyle w:val="3GPPAgreements"/>
              <w:numPr>
                <w:ilvl w:val="1"/>
                <w:numId w:val="27"/>
              </w:numPr>
              <w:rPr>
                <w:sz w:val="20"/>
              </w:rPr>
            </w:pPr>
            <w:r w:rsidRPr="00D86147">
              <w:rPr>
                <w:sz w:val="20"/>
              </w:rPr>
              <w:t>How to adapt to traffic variation</w:t>
            </w:r>
          </w:p>
          <w:p w14:paraId="73BCE45D" w14:textId="77777777" w:rsidR="001E1118" w:rsidRPr="00D86147" w:rsidRDefault="001E1118" w:rsidP="001E1118">
            <w:pPr>
              <w:pStyle w:val="3GPPAgreements"/>
              <w:numPr>
                <w:ilvl w:val="1"/>
                <w:numId w:val="27"/>
              </w:numPr>
              <w:rPr>
                <w:sz w:val="20"/>
              </w:rPr>
            </w:pPr>
            <w:r w:rsidRPr="00D86147">
              <w:rPr>
                <w:sz w:val="20"/>
              </w:rPr>
              <w:t>How it is different from Mode-1 operation for in-coverage scenario</w:t>
            </w:r>
          </w:p>
          <w:p w14:paraId="3091BFA5" w14:textId="77777777" w:rsidR="001E1118" w:rsidRPr="00D86147" w:rsidRDefault="001E1118" w:rsidP="001E1118">
            <w:pPr>
              <w:pStyle w:val="3GPPAgreements"/>
              <w:numPr>
                <w:ilvl w:val="1"/>
                <w:numId w:val="27"/>
              </w:numPr>
              <w:rPr>
                <w:sz w:val="20"/>
              </w:rPr>
            </w:pPr>
            <w:r w:rsidRPr="00D86147">
              <w:rPr>
                <w:sz w:val="20"/>
              </w:rPr>
              <w:t xml:space="preserve">How it is different from Mode-2(a), when Mode-2(a) uses dedicated resource pool with dedicated </w:t>
            </w:r>
            <w:proofErr w:type="spellStart"/>
            <w:r w:rsidRPr="00D86147">
              <w:rPr>
                <w:sz w:val="20"/>
              </w:rPr>
              <w:t>sidelink</w:t>
            </w:r>
            <w:proofErr w:type="spellEnd"/>
            <w:r w:rsidRPr="00D86147">
              <w:rPr>
                <w:sz w:val="20"/>
              </w:rPr>
              <w:t xml:space="preserve"> resource pool configuration</w:t>
            </w:r>
          </w:p>
          <w:p w14:paraId="6271DA28" w14:textId="77777777" w:rsidR="001E1118" w:rsidRPr="00D86147" w:rsidRDefault="001E1118" w:rsidP="001E1118">
            <w:pPr>
              <w:pStyle w:val="3GPPAgreements"/>
              <w:numPr>
                <w:ilvl w:val="1"/>
                <w:numId w:val="27"/>
              </w:numPr>
              <w:rPr>
                <w:sz w:val="20"/>
              </w:rPr>
            </w:pPr>
            <w:r w:rsidRPr="00D86147">
              <w:rPr>
                <w:sz w:val="20"/>
              </w:rPr>
              <w:t>Whether and how this mode operates out of network coverage</w:t>
            </w:r>
          </w:p>
          <w:p w14:paraId="44CB19BB" w14:textId="77777777" w:rsidR="001E1118" w:rsidRPr="00D86147" w:rsidRDefault="001E1118" w:rsidP="001E1118">
            <w:pPr>
              <w:pStyle w:val="3GPPAgreements"/>
              <w:numPr>
                <w:ilvl w:val="0"/>
                <w:numId w:val="27"/>
              </w:numPr>
              <w:rPr>
                <w:sz w:val="20"/>
              </w:rPr>
            </w:pPr>
            <w:r w:rsidRPr="00D86147">
              <w:rPr>
                <w:sz w:val="20"/>
              </w:rPr>
              <w:t>RAN1 to further study whether some or all of Mode-2(c) functionality is a part of Mode-2(a)(b)(d)</w:t>
            </w:r>
          </w:p>
          <w:p w14:paraId="3EA6F5AC" w14:textId="77777777" w:rsidR="001E1118" w:rsidRDefault="001E1118" w:rsidP="001E1118">
            <w:pPr>
              <w:rPr>
                <w:lang w:val="en-US" w:eastAsia="x-none"/>
              </w:rPr>
            </w:pPr>
          </w:p>
          <w:p w14:paraId="262BA00D" w14:textId="77777777" w:rsidR="001E1118" w:rsidRPr="00197343" w:rsidRDefault="001E1118" w:rsidP="001E1118">
            <w:pPr>
              <w:rPr>
                <w:lang w:val="en-US" w:eastAsia="x-none"/>
              </w:rPr>
            </w:pPr>
            <w:r w:rsidRPr="00197343">
              <w:rPr>
                <w:highlight w:val="green"/>
                <w:lang w:val="en-US" w:eastAsia="x-none"/>
              </w:rPr>
              <w:t>Agreements</w:t>
            </w:r>
            <w:r w:rsidRPr="00197343">
              <w:rPr>
                <w:lang w:val="en-US" w:eastAsia="x-none"/>
              </w:rPr>
              <w:t>:</w:t>
            </w:r>
          </w:p>
          <w:p w14:paraId="72A7E105" w14:textId="77777777" w:rsidR="001E1118" w:rsidRPr="00197343" w:rsidRDefault="001E1118" w:rsidP="001E1118">
            <w:pPr>
              <w:numPr>
                <w:ilvl w:val="0"/>
                <w:numId w:val="28"/>
              </w:numPr>
              <w:spacing w:after="0"/>
              <w:rPr>
                <w:rFonts w:eastAsia="SimSun"/>
                <w:lang w:val="en-US" w:eastAsia="zh-CN"/>
              </w:rPr>
            </w:pPr>
            <w:r w:rsidRPr="00197343">
              <w:rPr>
                <w:rFonts w:eastAsia="SimSun"/>
                <w:lang w:val="en-US" w:eastAsia="zh-CN"/>
              </w:rPr>
              <w:t>The following aspects are studied for Mode 2(d)</w:t>
            </w:r>
          </w:p>
          <w:p w14:paraId="2D7075E7" w14:textId="77777777" w:rsidR="001E1118" w:rsidRPr="00197343" w:rsidRDefault="001E1118" w:rsidP="001E1118">
            <w:pPr>
              <w:numPr>
                <w:ilvl w:val="1"/>
                <w:numId w:val="28"/>
              </w:numPr>
              <w:spacing w:after="0"/>
            </w:pPr>
            <w:r w:rsidRPr="00197343">
              <w:t>In which use cases/scenarios this mode is applicable</w:t>
            </w:r>
          </w:p>
          <w:p w14:paraId="4E67E6C6" w14:textId="77777777" w:rsidR="001E1118" w:rsidRPr="00197343" w:rsidRDefault="001E1118" w:rsidP="001E1118">
            <w:pPr>
              <w:pStyle w:val="3GPPAgreements"/>
              <w:numPr>
                <w:ilvl w:val="1"/>
                <w:numId w:val="28"/>
              </w:numPr>
              <w:rPr>
                <w:sz w:val="20"/>
              </w:rPr>
            </w:pPr>
            <w:r w:rsidRPr="00197343">
              <w:rPr>
                <w:sz w:val="20"/>
              </w:rPr>
              <w:t>What is the overall architecture for Mode-2(d) operation</w:t>
            </w:r>
          </w:p>
          <w:p w14:paraId="030D1B31" w14:textId="77777777" w:rsidR="001E1118" w:rsidRPr="00197343" w:rsidRDefault="001E1118" w:rsidP="001E1118">
            <w:pPr>
              <w:pStyle w:val="3GPPAgreements"/>
              <w:numPr>
                <w:ilvl w:val="1"/>
                <w:numId w:val="28"/>
              </w:numPr>
              <w:rPr>
                <w:sz w:val="20"/>
              </w:rPr>
            </w:pPr>
            <w:r w:rsidRPr="00197343">
              <w:rPr>
                <w:sz w:val="20"/>
              </w:rPr>
              <w:t>How to decide which UE schedules which other UE(s) and how to maintain this relationship</w:t>
            </w:r>
          </w:p>
          <w:p w14:paraId="28D8D170" w14:textId="77777777" w:rsidR="001E1118" w:rsidRPr="00197343" w:rsidRDefault="001E1118" w:rsidP="001E1118">
            <w:pPr>
              <w:pStyle w:val="3GPPAgreements"/>
              <w:numPr>
                <w:ilvl w:val="1"/>
                <w:numId w:val="28"/>
              </w:numPr>
              <w:rPr>
                <w:sz w:val="20"/>
              </w:rPr>
            </w:pPr>
            <w:r w:rsidRPr="00197343">
              <w:rPr>
                <w:sz w:val="20"/>
              </w:rPr>
              <w:t>What is the procedure of UE(s) when the scheduling UE disappears</w:t>
            </w:r>
          </w:p>
          <w:p w14:paraId="20E776BB" w14:textId="77777777" w:rsidR="001E1118" w:rsidRPr="00197343" w:rsidRDefault="001E1118" w:rsidP="001E1118">
            <w:pPr>
              <w:pStyle w:val="3GPPAgreements"/>
              <w:numPr>
                <w:ilvl w:val="1"/>
                <w:numId w:val="28"/>
              </w:numPr>
              <w:rPr>
                <w:sz w:val="20"/>
              </w:rPr>
            </w:pPr>
            <w:r w:rsidRPr="00197343">
              <w:rPr>
                <w:sz w:val="20"/>
              </w:rPr>
              <w:t xml:space="preserve">What is the scheduling UE behavior and signaling mechanism to schedule </w:t>
            </w:r>
            <w:proofErr w:type="spellStart"/>
            <w:r w:rsidRPr="00197343">
              <w:rPr>
                <w:sz w:val="20"/>
              </w:rPr>
              <w:t>sidelink</w:t>
            </w:r>
            <w:proofErr w:type="spellEnd"/>
            <w:r w:rsidRPr="00197343">
              <w:rPr>
                <w:sz w:val="20"/>
              </w:rPr>
              <w:t xml:space="preserve"> resources for transmission/reception for other UEs</w:t>
            </w:r>
          </w:p>
          <w:p w14:paraId="6AC2A186" w14:textId="77777777" w:rsidR="001E1118" w:rsidRPr="00197343" w:rsidRDefault="001E1118" w:rsidP="001E1118">
            <w:pPr>
              <w:pStyle w:val="3GPPAgreements"/>
              <w:numPr>
                <w:ilvl w:val="1"/>
                <w:numId w:val="28"/>
              </w:numPr>
              <w:rPr>
                <w:sz w:val="20"/>
              </w:rPr>
            </w:pPr>
            <w:r w:rsidRPr="00197343">
              <w:rPr>
                <w:sz w:val="20"/>
              </w:rPr>
              <w:t xml:space="preserve">Which resources can be used to schedule other UEs </w:t>
            </w:r>
          </w:p>
          <w:p w14:paraId="47BB775B" w14:textId="77777777" w:rsidR="001E1118" w:rsidRPr="00197343" w:rsidRDefault="001E1118" w:rsidP="001E1118">
            <w:pPr>
              <w:pStyle w:val="3GPPAgreements"/>
              <w:numPr>
                <w:ilvl w:val="1"/>
                <w:numId w:val="28"/>
              </w:numPr>
              <w:rPr>
                <w:sz w:val="20"/>
              </w:rPr>
            </w:pPr>
            <w:r w:rsidRPr="00197343">
              <w:rPr>
                <w:sz w:val="20"/>
              </w:rPr>
              <w:t xml:space="preserve">Inter- and intra-UE collision handling and </w:t>
            </w:r>
            <w:proofErr w:type="spellStart"/>
            <w:r w:rsidRPr="00197343">
              <w:rPr>
                <w:sz w:val="20"/>
              </w:rPr>
              <w:t>sidelink</w:t>
            </w:r>
            <w:proofErr w:type="spellEnd"/>
            <w:r w:rsidRPr="00197343">
              <w:rPr>
                <w:sz w:val="20"/>
              </w:rPr>
              <w:t xml:space="preserve"> resource allocation mechanisms across groups </w:t>
            </w:r>
          </w:p>
          <w:p w14:paraId="7DDECA8D" w14:textId="77777777" w:rsidR="001E1118" w:rsidRPr="00197343" w:rsidRDefault="001E1118" w:rsidP="001E1118">
            <w:pPr>
              <w:pStyle w:val="3GPPAgreements"/>
              <w:numPr>
                <w:ilvl w:val="0"/>
                <w:numId w:val="28"/>
              </w:numPr>
              <w:rPr>
                <w:sz w:val="20"/>
                <w:lang w:eastAsia="x-none"/>
              </w:rPr>
            </w:pPr>
            <w:r w:rsidRPr="00197343">
              <w:rPr>
                <w:sz w:val="20"/>
              </w:rPr>
              <w:t>RAN1 to further study whether or not some or all of the above aspects are applicable to 2(b)</w:t>
            </w:r>
          </w:p>
          <w:p w14:paraId="6E49DCD2" w14:textId="55FF6915" w:rsidR="00146A07" w:rsidRPr="00146A07" w:rsidRDefault="00146A07" w:rsidP="00146A07">
            <w:pPr>
              <w:ind w:left="45"/>
              <w:rPr>
                <w:highlight w:val="green"/>
                <w:lang w:val="en-US" w:eastAsia="x-none"/>
              </w:rPr>
            </w:pPr>
          </w:p>
        </w:tc>
      </w:tr>
    </w:tbl>
    <w:p w14:paraId="40A5C152" w14:textId="77777777" w:rsidR="00C06102" w:rsidRPr="00C06102" w:rsidRDefault="00C06102" w:rsidP="003559D2">
      <w:pPr>
        <w:pStyle w:val="maintext"/>
        <w:ind w:firstLine="400"/>
      </w:pPr>
    </w:p>
    <w:p w14:paraId="6718ADCF" w14:textId="2043B989" w:rsidR="009731B3" w:rsidRDefault="009731B3" w:rsidP="00442976">
      <w:pPr>
        <w:pStyle w:val="maintext"/>
        <w:ind w:firstLine="400"/>
      </w:pPr>
      <w:r>
        <w:t xml:space="preserve">In this </w:t>
      </w:r>
      <w:r w:rsidR="00B56F5D">
        <w:t>contribution</w:t>
      </w:r>
      <w:r>
        <w:t xml:space="preserve">, we discuss </w:t>
      </w:r>
      <w:r w:rsidR="00147F1D">
        <w:t xml:space="preserve">some potential design </w:t>
      </w:r>
      <w:r w:rsidR="00B65225">
        <w:t xml:space="preserve">and views </w:t>
      </w:r>
      <w:r w:rsidR="00147F1D">
        <w:t xml:space="preserve">for </w:t>
      </w:r>
      <w:r w:rsidR="00C233F6">
        <w:t>M</w:t>
      </w:r>
      <w:r w:rsidR="00147F1D">
        <w:t xml:space="preserve">ode 2 </w:t>
      </w:r>
      <w:proofErr w:type="spellStart"/>
      <w:r w:rsidR="00147F1D">
        <w:t>sidelink</w:t>
      </w:r>
      <w:proofErr w:type="spellEnd"/>
      <w:r w:rsidR="00147F1D">
        <w:t xml:space="preserve"> resource allocation, including </w:t>
      </w:r>
      <w:r w:rsidR="00B65225">
        <w:t>Mode 2-a</w:t>
      </w:r>
      <w:r w:rsidR="00341B12">
        <w:t>,</w:t>
      </w:r>
      <w:r w:rsidR="00B65225">
        <w:t xml:space="preserve"> Mode 2-b and Mode 2-d</w:t>
      </w:r>
      <w:r w:rsidR="00367323">
        <w:t xml:space="preserve">, </w:t>
      </w:r>
      <w:proofErr w:type="spellStart"/>
      <w:r w:rsidR="00367323">
        <w:t>p</w:t>
      </w:r>
      <w:r w:rsidR="00442976">
        <w:t>reemption</w:t>
      </w:r>
      <w:proofErr w:type="spellEnd"/>
      <w:r w:rsidR="00442976">
        <w:t xml:space="preserve"> mechanism and resource allocation</w:t>
      </w:r>
      <w:r w:rsidR="00367323">
        <w:t xml:space="preserve">, </w:t>
      </w:r>
      <w:r w:rsidR="002D3258">
        <w:t xml:space="preserve">resource allocation for </w:t>
      </w:r>
      <w:r w:rsidR="00367323">
        <w:t>r</w:t>
      </w:r>
      <w:r w:rsidR="00442976">
        <w:t>etransmission and feedback</w:t>
      </w:r>
      <w:r w:rsidR="002D3258">
        <w:t xml:space="preserve"> channel</w:t>
      </w:r>
      <w:r w:rsidR="003D7A18">
        <w:t>s</w:t>
      </w:r>
      <w:r w:rsidR="00147F1D">
        <w:t>.</w:t>
      </w:r>
      <w:r w:rsidR="00793C6E">
        <w:t xml:space="preserve"> </w:t>
      </w:r>
      <w:r w:rsidR="00147F1D">
        <w:t xml:space="preserve">We also present out views on the design consideration for </w:t>
      </w:r>
      <w:r w:rsidR="00E44BC7">
        <w:t xml:space="preserve">NR </w:t>
      </w:r>
      <w:r w:rsidR="00D81053">
        <w:t xml:space="preserve">V2X </w:t>
      </w:r>
      <w:r w:rsidR="00AE34C5">
        <w:t xml:space="preserve">Mode </w:t>
      </w:r>
      <w:r w:rsidR="00E44BC7">
        <w:t>1</w:t>
      </w:r>
      <w:r w:rsidR="00442976">
        <w:t xml:space="preserve"> resource </w:t>
      </w:r>
      <w:r w:rsidR="00147F1D">
        <w:t>scheduling</w:t>
      </w:r>
      <w:r w:rsidR="00442976">
        <w:t>.</w:t>
      </w:r>
      <w:r w:rsidR="007F668E">
        <w:t xml:space="preserve"> </w:t>
      </w:r>
    </w:p>
    <w:p w14:paraId="7F72F899" w14:textId="77777777" w:rsidR="006A317A" w:rsidRDefault="006A317A" w:rsidP="00442976">
      <w:pPr>
        <w:pStyle w:val="maintext"/>
        <w:ind w:firstLine="400"/>
      </w:pPr>
    </w:p>
    <w:p w14:paraId="7BB97C0B" w14:textId="4C72292F" w:rsidR="00270E71" w:rsidRDefault="00270E71" w:rsidP="00270E71">
      <w:pPr>
        <w:pStyle w:val="Heading1"/>
        <w:tabs>
          <w:tab w:val="num" w:pos="0"/>
        </w:tabs>
        <w:spacing w:before="0"/>
        <w:ind w:left="792" w:hanging="792"/>
      </w:pPr>
      <w:r>
        <w:t>Background</w:t>
      </w:r>
    </w:p>
    <w:p w14:paraId="7158EE43" w14:textId="39AC3DC5" w:rsidR="00270E71" w:rsidRDefault="007E5C1B" w:rsidP="00442976">
      <w:pPr>
        <w:pStyle w:val="maintext"/>
        <w:ind w:firstLine="400"/>
      </w:pPr>
      <w:r>
        <w:t xml:space="preserve">NR V2X would support advanced V2X services beyond services supported in LTE V2X. </w:t>
      </w:r>
      <w:r w:rsidRPr="00ED7315">
        <w:t>SA1 has identified 25 use cases for advanced V2X services and they are categorized into four use case groups: vehicles platooning, extended sensors, advan</w:t>
      </w:r>
      <w:r>
        <w:t>ced driving and remote driving</w:t>
      </w:r>
      <w:r>
        <w:rPr>
          <w:rFonts w:hint="eastAsia"/>
        </w:rPr>
        <w:t xml:space="preserve"> [</w:t>
      </w:r>
      <w:r w:rsidR="00E83909">
        <w:t>3</w:t>
      </w:r>
      <w:r>
        <w:rPr>
          <w:rFonts w:hint="eastAsia"/>
        </w:rPr>
        <w:t>]</w:t>
      </w:r>
      <w:r>
        <w:t xml:space="preserve">. Those advanced V2X services impose much more stringent requirements than basic services supported in LTE V2X. </w:t>
      </w:r>
      <w:r>
        <w:rPr>
          <w:rFonts w:eastAsia="MS Mincho"/>
          <w:lang w:eastAsia="ja-JP"/>
        </w:rPr>
        <w:t>T</w:t>
      </w:r>
      <w:r w:rsidRPr="00234E01">
        <w:rPr>
          <w:rFonts w:eastAsia="MS Mincho"/>
          <w:lang w:eastAsia="ja-JP"/>
        </w:rPr>
        <w:t xml:space="preserve">he </w:t>
      </w:r>
      <w:r>
        <w:rPr>
          <w:rFonts w:eastAsia="MS Mincho"/>
          <w:lang w:eastAsia="ja-JP"/>
        </w:rPr>
        <w:t>advanced</w:t>
      </w:r>
      <w:r w:rsidRPr="00234E01">
        <w:rPr>
          <w:rFonts w:eastAsia="MS Mincho"/>
          <w:lang w:eastAsia="ja-JP"/>
        </w:rPr>
        <w:t xml:space="preserve"> V2X</w:t>
      </w:r>
      <w:r>
        <w:rPr>
          <w:rFonts w:eastAsia="MS Mincho"/>
          <w:lang w:eastAsia="ja-JP"/>
        </w:rPr>
        <w:t xml:space="preserve"> services</w:t>
      </w:r>
      <w:r w:rsidRPr="00234E01">
        <w:rPr>
          <w:rFonts w:eastAsia="MS Mincho"/>
          <w:lang w:eastAsia="ja-JP"/>
        </w:rPr>
        <w:t xml:space="preserve"> </w:t>
      </w:r>
      <w:r>
        <w:rPr>
          <w:rFonts w:eastAsia="MS Mincho"/>
          <w:lang w:eastAsia="ja-JP"/>
        </w:rPr>
        <w:t xml:space="preserve">in NR require </w:t>
      </w:r>
      <w:r w:rsidRPr="00234E01">
        <w:rPr>
          <w:rFonts w:eastAsia="MS Mincho"/>
          <w:lang w:eastAsia="ja-JP"/>
        </w:rPr>
        <w:t xml:space="preserve">as low as </w:t>
      </w:r>
      <w:r w:rsidR="00B101EE">
        <w:rPr>
          <w:rFonts w:eastAsia="MS Mincho"/>
          <w:lang w:eastAsia="ja-JP"/>
        </w:rPr>
        <w:t>3</w:t>
      </w:r>
      <w:r w:rsidRPr="00234E01">
        <w:rPr>
          <w:rFonts w:eastAsia="MS Mincho"/>
          <w:lang w:eastAsia="ja-JP"/>
        </w:rPr>
        <w:t>ms</w:t>
      </w:r>
      <w:r>
        <w:rPr>
          <w:rFonts w:eastAsia="MS Mincho"/>
          <w:lang w:eastAsia="ja-JP"/>
        </w:rPr>
        <w:t xml:space="preserve"> for advanced driving and extended sensors, in comparison with 1</w:t>
      </w:r>
      <w:r w:rsidR="00B101EE">
        <w:rPr>
          <w:rFonts w:eastAsia="MS Mincho"/>
          <w:lang w:eastAsia="ja-JP"/>
        </w:rPr>
        <w:t>0</w:t>
      </w:r>
      <w:r>
        <w:rPr>
          <w:rFonts w:eastAsia="MS Mincho"/>
          <w:lang w:eastAsia="ja-JP"/>
        </w:rPr>
        <w:t>ms in V2X services supported in LTE</w:t>
      </w:r>
      <w:r w:rsidRPr="00234E01">
        <w:rPr>
          <w:rFonts w:eastAsia="MS Mincho"/>
          <w:lang w:eastAsia="ja-JP"/>
        </w:rPr>
        <w:t>,</w:t>
      </w:r>
      <w:r>
        <w:rPr>
          <w:rFonts w:eastAsia="MS Mincho"/>
          <w:lang w:eastAsia="ja-JP"/>
        </w:rPr>
        <w:t xml:space="preserve"> </w:t>
      </w:r>
      <w:r w:rsidRPr="00234E01">
        <w:rPr>
          <w:rFonts w:eastAsia="MS Mincho"/>
          <w:lang w:eastAsia="ja-JP"/>
        </w:rPr>
        <w:t>as high as 99.999%</w:t>
      </w:r>
      <w:r>
        <w:rPr>
          <w:rFonts w:eastAsia="MS Mincho"/>
          <w:lang w:eastAsia="ja-JP"/>
        </w:rPr>
        <w:t xml:space="preserve"> for advanced driving and extended sensors, in comparison with 95% in V2X services supported in LTE and</w:t>
      </w:r>
      <w:r w:rsidRPr="00234E01">
        <w:rPr>
          <w:rFonts w:eastAsia="MS Mincho"/>
          <w:lang w:eastAsia="ja-JP"/>
        </w:rPr>
        <w:t xml:space="preserve"> as high as 1Gbps</w:t>
      </w:r>
      <w:r>
        <w:rPr>
          <w:rFonts w:eastAsia="MS Mincho"/>
          <w:lang w:eastAsia="ja-JP"/>
        </w:rPr>
        <w:t xml:space="preserve"> data rate for extended sensors, in comparison with tens of </w:t>
      </w:r>
      <w:r>
        <w:rPr>
          <w:rFonts w:eastAsiaTheme="minorEastAsia" w:hint="eastAsia"/>
        </w:rPr>
        <w:t>Mbps</w:t>
      </w:r>
      <w:r>
        <w:rPr>
          <w:rFonts w:eastAsia="MS Mincho"/>
          <w:lang w:eastAsia="ja-JP"/>
        </w:rPr>
        <w:t xml:space="preserve"> inV2X services supported in LTE [</w:t>
      </w:r>
      <w:r w:rsidR="00E83909">
        <w:rPr>
          <w:rFonts w:eastAsiaTheme="minorEastAsia"/>
        </w:rPr>
        <w:t>4</w:t>
      </w:r>
      <w:r>
        <w:rPr>
          <w:rFonts w:eastAsia="MS Mincho"/>
          <w:lang w:eastAsia="ja-JP"/>
        </w:rPr>
        <w:t>].</w:t>
      </w:r>
      <w:r w:rsidR="003A27E4">
        <w:rPr>
          <w:rFonts w:eastAsia="MS Mincho"/>
          <w:lang w:eastAsia="ja-JP"/>
        </w:rPr>
        <w:t xml:space="preserve"> It has been discussed in [</w:t>
      </w:r>
      <w:r w:rsidR="00E83909">
        <w:rPr>
          <w:rFonts w:eastAsia="MS Mincho"/>
          <w:lang w:eastAsia="ja-JP"/>
        </w:rPr>
        <w:t>5</w:t>
      </w:r>
      <w:r w:rsidR="003A27E4">
        <w:rPr>
          <w:rFonts w:eastAsia="MS Mincho"/>
          <w:lang w:eastAsia="ja-JP"/>
        </w:rPr>
        <w:t xml:space="preserve">] that the stringent advanced requirements of NR V2X may not be met if LTE resource allocation mechanisms </w:t>
      </w:r>
      <w:r w:rsidR="007178F5">
        <w:rPr>
          <w:rFonts w:eastAsia="MS Mincho"/>
          <w:lang w:eastAsia="ja-JP"/>
        </w:rPr>
        <w:t xml:space="preserve">are applied to NR V2X </w:t>
      </w:r>
      <w:r w:rsidR="003A27E4">
        <w:rPr>
          <w:rFonts w:eastAsia="MS Mincho"/>
          <w:lang w:eastAsia="ja-JP"/>
        </w:rPr>
        <w:t>without</w:t>
      </w:r>
      <w:r w:rsidR="007178F5">
        <w:rPr>
          <w:rFonts w:eastAsia="MS Mincho"/>
          <w:lang w:eastAsia="ja-JP"/>
        </w:rPr>
        <w:t xml:space="preserve"> </w:t>
      </w:r>
      <w:r w:rsidR="00B101EE">
        <w:rPr>
          <w:rFonts w:eastAsia="MS Mincho"/>
          <w:lang w:eastAsia="ja-JP"/>
        </w:rPr>
        <w:t>any improvement</w:t>
      </w:r>
      <w:r w:rsidR="007178F5">
        <w:rPr>
          <w:rFonts w:eastAsia="MS Mincho"/>
          <w:lang w:eastAsia="ja-JP"/>
        </w:rPr>
        <w:t>.</w:t>
      </w:r>
    </w:p>
    <w:p w14:paraId="774FE7B3" w14:textId="77777777" w:rsidR="009731B3" w:rsidRDefault="009731B3" w:rsidP="002D5500">
      <w:pPr>
        <w:pStyle w:val="maintext"/>
        <w:ind w:firstLine="400"/>
      </w:pPr>
    </w:p>
    <w:p w14:paraId="4537B490" w14:textId="2840FCC1" w:rsidR="00895496" w:rsidRDefault="002802FF" w:rsidP="007B5901">
      <w:pPr>
        <w:pStyle w:val="Heading1"/>
        <w:tabs>
          <w:tab w:val="num" w:pos="0"/>
        </w:tabs>
        <w:spacing w:before="0"/>
        <w:ind w:left="792" w:hanging="792"/>
      </w:pPr>
      <w:r>
        <w:lastRenderedPageBreak/>
        <w:t>Discussion</w:t>
      </w:r>
    </w:p>
    <w:p w14:paraId="06A9A711" w14:textId="0F59AC34" w:rsidR="00A23033" w:rsidRDefault="00EF6154" w:rsidP="00A23033">
      <w:pPr>
        <w:pStyle w:val="Heading2"/>
        <w:numPr>
          <w:ilvl w:val="1"/>
          <w:numId w:val="2"/>
        </w:numPr>
        <w:tabs>
          <w:tab w:val="num" w:pos="576"/>
        </w:tabs>
        <w:ind w:left="576" w:hanging="576"/>
      </w:pPr>
      <w:r>
        <w:t xml:space="preserve">Mode </w:t>
      </w:r>
      <w:r w:rsidR="009253C2">
        <w:t>2</w:t>
      </w:r>
      <w:r w:rsidR="003A06D1">
        <w:t>-a</w:t>
      </w:r>
      <w:r w:rsidR="009253C2">
        <w:t xml:space="preserve"> resource </w:t>
      </w:r>
      <w:r w:rsidR="00406A7C">
        <w:t>allocation</w:t>
      </w:r>
    </w:p>
    <w:p w14:paraId="006757F9"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6CB09991"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7A63E2B8"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7406C9F7" w14:textId="77777777" w:rsidR="00D13B3F" w:rsidRPr="00D13B3F" w:rsidRDefault="00D13B3F" w:rsidP="00D13B3F">
      <w:pPr>
        <w:pStyle w:val="ListParagraph"/>
        <w:keepNext/>
        <w:numPr>
          <w:ilvl w:val="1"/>
          <w:numId w:val="29"/>
        </w:numPr>
        <w:autoSpaceDE w:val="0"/>
        <w:autoSpaceDN w:val="0"/>
        <w:adjustRightInd w:val="0"/>
        <w:snapToGrid w:val="0"/>
        <w:spacing w:before="120" w:after="120"/>
        <w:ind w:leftChars="0"/>
        <w:outlineLvl w:val="2"/>
        <w:rPr>
          <w:rFonts w:ascii="Malgun Gothic" w:hAnsi="Malgun Gothic"/>
          <w:vanish/>
        </w:rPr>
      </w:pPr>
    </w:p>
    <w:p w14:paraId="1DF2A8EE" w14:textId="1084B986" w:rsidR="00D13B3F" w:rsidRPr="00A0189E" w:rsidRDefault="002A316D" w:rsidP="00A0189E">
      <w:pPr>
        <w:pStyle w:val="Heading3"/>
        <w:numPr>
          <w:ilvl w:val="2"/>
          <w:numId w:val="29"/>
        </w:numPr>
        <w:autoSpaceDE w:val="0"/>
        <w:autoSpaceDN w:val="0"/>
        <w:adjustRightInd w:val="0"/>
        <w:snapToGrid w:val="0"/>
        <w:spacing w:before="120" w:after="120"/>
        <w:ind w:leftChars="0" w:firstLineChars="0"/>
        <w:rPr>
          <w:rFonts w:ascii="Arial" w:hAnsi="Arial" w:cs="Arial"/>
        </w:rPr>
      </w:pPr>
      <w:r>
        <w:rPr>
          <w:rFonts w:ascii="Arial" w:hAnsi="Arial" w:cs="Arial"/>
        </w:rPr>
        <w:t>Aperiodic</w:t>
      </w:r>
      <w:r w:rsidR="00343323">
        <w:rPr>
          <w:rFonts w:ascii="Arial" w:hAnsi="Arial" w:cs="Arial"/>
        </w:rPr>
        <w:t xml:space="preserve"> services</w:t>
      </w:r>
    </w:p>
    <w:p w14:paraId="415635DA" w14:textId="5FABC602" w:rsidR="00135BFC" w:rsidRDefault="00292979" w:rsidP="00025955">
      <w:pPr>
        <w:pStyle w:val="maintext"/>
        <w:ind w:firstLine="400"/>
      </w:pPr>
      <w:r>
        <w:t>As discussed in [</w:t>
      </w:r>
      <w:r w:rsidR="00FA718C">
        <w:t>5</w:t>
      </w:r>
      <w:r>
        <w:t xml:space="preserve">], some new resource selection methods may be considered </w:t>
      </w:r>
      <w:r w:rsidR="001A152C">
        <w:t>for aperiodic services</w:t>
      </w:r>
      <w:r>
        <w:t xml:space="preserve"> in NR V2X. For example, LBT (</w:t>
      </w:r>
      <w:r w:rsidR="00EC09F0">
        <w:t>Listen Before T</w:t>
      </w:r>
      <w:r>
        <w:t>alk) is used by UEs to reserve resources for aperiodic service</w:t>
      </w:r>
      <w:r w:rsidR="00077632">
        <w:t>s</w:t>
      </w:r>
      <w:r>
        <w:t xml:space="preserve"> with </w:t>
      </w:r>
      <w:proofErr w:type="spellStart"/>
      <w:r>
        <w:t>bursty</w:t>
      </w:r>
      <w:proofErr w:type="spellEnd"/>
      <w:r>
        <w:t xml:space="preserve"> traffic in LTE LAA and IEEE 802.11x</w:t>
      </w:r>
      <w:r w:rsidR="00077632">
        <w:t>.</w:t>
      </w:r>
      <w:r w:rsidR="00B618CE">
        <w:t xml:space="preserve"> </w:t>
      </w:r>
      <w:r w:rsidR="006E7F41">
        <w:t xml:space="preserve">Compared with LBT in LAA and 802.11, </w:t>
      </w:r>
      <w:r w:rsidR="00A66045">
        <w:t>a variant LBT procedure for NR V2X should be adopted</w:t>
      </w:r>
      <w:r w:rsidR="00386820">
        <w:t>.</w:t>
      </w:r>
      <w:r w:rsidR="00A66045">
        <w:t xml:space="preserve"> </w:t>
      </w:r>
      <w:r w:rsidR="00386820">
        <w:t xml:space="preserve">NR V2X LBT should be performed with </w:t>
      </w:r>
      <w:r w:rsidR="006E7F41">
        <w:t xml:space="preserve">a </w:t>
      </w:r>
      <w:r w:rsidR="006E7F41" w:rsidRPr="00896AEC">
        <w:t>partial bandwidth sensing</w:t>
      </w:r>
      <w:r w:rsidR="00722055">
        <w:t xml:space="preserve">, rather than performing LBT </w:t>
      </w:r>
      <w:r w:rsidR="00233CBC">
        <w:t>on</w:t>
      </w:r>
      <w:r w:rsidR="00722055">
        <w:t xml:space="preserve"> the whole bandwidth</w:t>
      </w:r>
      <w:r w:rsidR="006E7F41">
        <w:t xml:space="preserve">. </w:t>
      </w:r>
      <w:r w:rsidR="002B042C">
        <w:t>An example</w:t>
      </w:r>
      <w:r w:rsidR="000774B8">
        <w:t xml:space="preserve"> of</w:t>
      </w:r>
      <w:r w:rsidR="00830B1F">
        <w:t xml:space="preserve"> </w:t>
      </w:r>
      <w:r w:rsidR="00CE3A83">
        <w:t xml:space="preserve">NR V2X </w:t>
      </w:r>
      <w:r w:rsidR="002B042C">
        <w:t>LBT</w:t>
      </w:r>
      <w:r w:rsidR="00EB7617">
        <w:t>-like</w:t>
      </w:r>
      <w:r w:rsidR="002B042C">
        <w:t xml:space="preserve"> </w:t>
      </w:r>
      <w:r w:rsidR="00B2505F">
        <w:t xml:space="preserve">resource selection </w:t>
      </w:r>
      <w:r w:rsidR="00830B1F">
        <w:t>procedure may consist of two steps as shown below.</w:t>
      </w:r>
      <w:r w:rsidR="009421D9">
        <w:t xml:space="preserve"> In this contribution, when LBT is referred for NR V2X, it is a LBT-like resource allocation method</w:t>
      </w:r>
      <w:r w:rsidR="00D10D9A">
        <w:t xml:space="preserve"> for NR V2X</w:t>
      </w:r>
      <w:r w:rsidR="009421D9">
        <w:t>.</w:t>
      </w:r>
    </w:p>
    <w:p w14:paraId="6629EAC3" w14:textId="732F4A45" w:rsidR="00610A10" w:rsidRDefault="00923F72" w:rsidP="00B708FB">
      <w:pPr>
        <w:pStyle w:val="maintext"/>
        <w:ind w:firstLine="400"/>
        <w:rPr>
          <w:iCs/>
        </w:rPr>
      </w:pPr>
      <w:r>
        <w:t>In the first step, t</w:t>
      </w:r>
      <w:r>
        <w:rPr>
          <w:iCs/>
        </w:rPr>
        <w:t xml:space="preserve">he UE needs to find a set of candidate resources </w:t>
      </w:r>
      <w:r w:rsidR="00313687">
        <w:rPr>
          <w:iCs/>
        </w:rPr>
        <w:t xml:space="preserve">(LBT blocks) </w:t>
      </w:r>
      <w:r>
        <w:rPr>
          <w:iCs/>
        </w:rPr>
        <w:t xml:space="preserve">for LBT </w:t>
      </w:r>
      <w:r w:rsidR="004452D5">
        <w:rPr>
          <w:iCs/>
        </w:rPr>
        <w:t xml:space="preserve">process </w:t>
      </w:r>
      <w:r w:rsidR="00E22B23">
        <w:rPr>
          <w:iCs/>
        </w:rPr>
        <w:t xml:space="preserve">e.g., </w:t>
      </w:r>
      <w:r w:rsidR="00FF4F58">
        <w:rPr>
          <w:iCs/>
        </w:rPr>
        <w:t xml:space="preserve">a set of resources </w:t>
      </w:r>
      <w:r>
        <w:rPr>
          <w:iCs/>
        </w:rPr>
        <w:t>that are consecutive in both frequency and time domain</w:t>
      </w:r>
      <w:r w:rsidR="00EA0740">
        <w:rPr>
          <w:iCs/>
        </w:rPr>
        <w:t>, and not reserved by other UEs</w:t>
      </w:r>
      <w:r>
        <w:rPr>
          <w:iCs/>
        </w:rPr>
        <w:t xml:space="preserve"> and can meet the latency requirement for </w:t>
      </w:r>
      <w:r w:rsidR="00AA034D">
        <w:rPr>
          <w:iCs/>
        </w:rPr>
        <w:t xml:space="preserve">its </w:t>
      </w:r>
      <w:r>
        <w:rPr>
          <w:iCs/>
        </w:rPr>
        <w:t xml:space="preserve">aperiodic traffic transmission. </w:t>
      </w:r>
      <w:r w:rsidR="00E21051">
        <w:rPr>
          <w:iCs/>
        </w:rPr>
        <w:t>In the second</w:t>
      </w:r>
      <w:r w:rsidR="008F7383">
        <w:rPr>
          <w:iCs/>
        </w:rPr>
        <w:t xml:space="preserve"> step</w:t>
      </w:r>
      <w:r w:rsidR="00E21051">
        <w:rPr>
          <w:iCs/>
        </w:rPr>
        <w:t xml:space="preserve">, the UE may use all or select </w:t>
      </w:r>
      <w:r w:rsidR="00E56F33">
        <w:rPr>
          <w:iCs/>
        </w:rPr>
        <w:t>some</w:t>
      </w:r>
      <w:r w:rsidR="00E21051">
        <w:rPr>
          <w:iCs/>
        </w:rPr>
        <w:t xml:space="preserve"> of the </w:t>
      </w:r>
      <w:r w:rsidR="004A6FE4">
        <w:rPr>
          <w:iCs/>
        </w:rPr>
        <w:t>LBT blocks</w:t>
      </w:r>
      <w:r w:rsidR="00E21051">
        <w:rPr>
          <w:iCs/>
        </w:rPr>
        <w:t xml:space="preserve"> </w:t>
      </w:r>
      <w:r w:rsidR="00E21051">
        <w:t xml:space="preserve">from the set </w:t>
      </w:r>
      <w:r w:rsidR="00135BFC">
        <w:t xml:space="preserve">of </w:t>
      </w:r>
      <w:r w:rsidR="00E56F33">
        <w:t>LBT blocks</w:t>
      </w:r>
      <w:r w:rsidR="00135BFC">
        <w:t xml:space="preserve"> </w:t>
      </w:r>
      <w:r w:rsidR="00E21051">
        <w:t xml:space="preserve">found in </w:t>
      </w:r>
      <w:r w:rsidR="003F4716">
        <w:t xml:space="preserve">the first </w:t>
      </w:r>
      <w:r w:rsidR="00E21051">
        <w:t>step</w:t>
      </w:r>
      <w:r w:rsidR="00E56F33">
        <w:t xml:space="preserve">, then </w:t>
      </w:r>
      <w:r w:rsidR="003F4716">
        <w:rPr>
          <w:iCs/>
        </w:rPr>
        <w:t>perform</w:t>
      </w:r>
      <w:r w:rsidR="00E21051">
        <w:rPr>
          <w:iCs/>
        </w:rPr>
        <w:t xml:space="preserve"> LBT on these </w:t>
      </w:r>
      <w:r w:rsidR="00E56F33">
        <w:rPr>
          <w:iCs/>
        </w:rPr>
        <w:t>LBT blocks</w:t>
      </w:r>
      <w:r w:rsidR="00E21051">
        <w:rPr>
          <w:iCs/>
        </w:rPr>
        <w:t xml:space="preserve"> respectively. </w:t>
      </w:r>
      <w:r w:rsidR="00EE0C2F">
        <w:rPr>
          <w:iCs/>
        </w:rPr>
        <w:t xml:space="preserve">The channel needs to be sensed </w:t>
      </w:r>
      <w:r w:rsidR="0042293E">
        <w:rPr>
          <w:iCs/>
        </w:rPr>
        <w:t>to be</w:t>
      </w:r>
      <w:r w:rsidR="00EE0C2F">
        <w:rPr>
          <w:iCs/>
        </w:rPr>
        <w:t xml:space="preserve"> idle for a number of random counter </w:t>
      </w:r>
      <w:r w:rsidR="00EE0C2F" w:rsidRPr="00A0189E">
        <w:rPr>
          <w:i/>
          <w:iCs/>
        </w:rPr>
        <w:t>N</w:t>
      </w:r>
      <w:r w:rsidR="00EE0C2F">
        <w:rPr>
          <w:iCs/>
        </w:rPr>
        <w:t xml:space="preserve"> </w:t>
      </w:r>
      <w:r w:rsidR="00015AAF">
        <w:rPr>
          <w:iCs/>
        </w:rPr>
        <w:t>symbols</w:t>
      </w:r>
      <w:r w:rsidR="00EE0C2F">
        <w:rPr>
          <w:iCs/>
        </w:rPr>
        <w:t xml:space="preserve">. </w:t>
      </w:r>
      <w:r w:rsidR="005B65AD">
        <w:rPr>
          <w:iCs/>
        </w:rPr>
        <w:t xml:space="preserve">When the </w:t>
      </w:r>
      <w:r w:rsidR="003F4716">
        <w:rPr>
          <w:iCs/>
        </w:rPr>
        <w:t xml:space="preserve">whole </w:t>
      </w:r>
      <w:r w:rsidR="005C325B">
        <w:rPr>
          <w:iCs/>
        </w:rPr>
        <w:t>LBT procedure finishes</w:t>
      </w:r>
      <w:r w:rsidR="005B65AD">
        <w:rPr>
          <w:iCs/>
        </w:rPr>
        <w:t xml:space="preserve"> and some candidate channels are sensed to be idle</w:t>
      </w:r>
      <w:r w:rsidR="008253FC">
        <w:rPr>
          <w:iCs/>
        </w:rPr>
        <w:t xml:space="preserve"> on these LBT blocks</w:t>
      </w:r>
      <w:r w:rsidR="005B65AD">
        <w:rPr>
          <w:iCs/>
        </w:rPr>
        <w:t xml:space="preserve">, the UE can select </w:t>
      </w:r>
      <w:r w:rsidR="002D3B62">
        <w:rPr>
          <w:iCs/>
        </w:rPr>
        <w:t xml:space="preserve">(e.g., randomly or select the candidate channel with some metrics) </w:t>
      </w:r>
      <w:r w:rsidR="005B65AD">
        <w:rPr>
          <w:iCs/>
        </w:rPr>
        <w:t xml:space="preserve">one of the candidate channels to continue the following transmission. When the current timing is not </w:t>
      </w:r>
      <w:r w:rsidR="009F1B15">
        <w:rPr>
          <w:iCs/>
        </w:rPr>
        <w:t>at a time</w:t>
      </w:r>
      <w:r w:rsidR="00D73E38" w:rsidRPr="0073347F">
        <w:rPr>
          <w:iCs/>
        </w:rPr>
        <w:t xml:space="preserve"> slot</w:t>
      </w:r>
      <w:r w:rsidR="005D0A0E">
        <w:rPr>
          <w:iCs/>
        </w:rPr>
        <w:t xml:space="preserve"> </w:t>
      </w:r>
      <w:r w:rsidR="009F1B15">
        <w:rPr>
          <w:iCs/>
        </w:rPr>
        <w:t>point</w:t>
      </w:r>
      <w:r w:rsidR="005B65AD">
        <w:rPr>
          <w:iCs/>
        </w:rPr>
        <w:t xml:space="preserve">, the UE can transmit some data on one of the candidate channels until the timing comes to a slot time point. </w:t>
      </w:r>
    </w:p>
    <w:p w14:paraId="540E6708" w14:textId="0F135279" w:rsidR="005B65AD" w:rsidRPr="00D05A13" w:rsidRDefault="00507F73" w:rsidP="00D05A13">
      <w:pPr>
        <w:pStyle w:val="maintext"/>
        <w:ind w:firstLine="400"/>
        <w:rPr>
          <w:iCs/>
        </w:rPr>
      </w:pPr>
      <w:r>
        <w:rPr>
          <w:iCs/>
        </w:rPr>
        <w:t xml:space="preserve">This data may be a separate control channel other than PSCCH and PSSCH. From the start of next slot, the UE starts to transmit the PSCCH and PSSCH. </w:t>
      </w:r>
      <w:r w:rsidR="00A820CF">
        <w:rPr>
          <w:iCs/>
        </w:rPr>
        <w:t>This data may also be a separate control channel plus part of the following PSCCH and PSSCH</w:t>
      </w:r>
      <w:r w:rsidR="00E36A14">
        <w:rPr>
          <w:iCs/>
        </w:rPr>
        <w:t xml:space="preserve"> to make better use of resources</w:t>
      </w:r>
      <w:r w:rsidR="00A820CF">
        <w:rPr>
          <w:iCs/>
        </w:rPr>
        <w:t xml:space="preserve">. </w:t>
      </w:r>
      <w:r w:rsidR="00BC328F">
        <w:rPr>
          <w:iCs/>
        </w:rPr>
        <w:t xml:space="preserve">The timing point when this data is transmitted may be aligned with a unit of </w:t>
      </w:r>
      <w:r w:rsidR="00BC328F" w:rsidRPr="001571ED">
        <w:rPr>
          <w:i/>
          <w:iCs/>
        </w:rPr>
        <w:t>m</w:t>
      </w:r>
      <w:r w:rsidR="00BC328F">
        <w:rPr>
          <w:iCs/>
        </w:rPr>
        <w:t xml:space="preserve"> symbols in order to reduce blind decoding complexity.</w:t>
      </w:r>
      <w:r w:rsidR="00093364">
        <w:rPr>
          <w:iCs/>
        </w:rPr>
        <w:t xml:space="preserve"> Other resources that are not occupied by this data may be used to transmit some </w:t>
      </w:r>
      <w:r w:rsidR="006C3AD7">
        <w:rPr>
          <w:iCs/>
        </w:rPr>
        <w:t xml:space="preserve">useless </w:t>
      </w:r>
      <w:r w:rsidR="00093364">
        <w:rPr>
          <w:iCs/>
        </w:rPr>
        <w:t>data so that other UEs may be aware that they are occupied by another UE when they are doing LBT.</w:t>
      </w:r>
      <w:r w:rsidR="00D05A13">
        <w:rPr>
          <w:iCs/>
        </w:rPr>
        <w:t xml:space="preserve"> </w:t>
      </w:r>
      <w:r w:rsidR="007F284D">
        <w:rPr>
          <w:iCs/>
        </w:rPr>
        <w:t>The information that t</w:t>
      </w:r>
      <w:r w:rsidR="003718B5">
        <w:rPr>
          <w:iCs/>
        </w:rPr>
        <w:t>his separate control channel</w:t>
      </w:r>
      <w:r w:rsidR="00D05A13" w:rsidRPr="00D05A13">
        <w:rPr>
          <w:iCs/>
        </w:rPr>
        <w:t xml:space="preserve"> carr</w:t>
      </w:r>
      <w:r w:rsidR="007F284D">
        <w:rPr>
          <w:iCs/>
        </w:rPr>
        <w:t>ies may include</w:t>
      </w:r>
      <w:r w:rsidR="00D05A13" w:rsidRPr="00D05A13">
        <w:rPr>
          <w:iCs/>
        </w:rPr>
        <w:t xml:space="preserve"> resource allocation information of </w:t>
      </w:r>
      <w:r w:rsidR="00D974FD">
        <w:rPr>
          <w:iCs/>
        </w:rPr>
        <w:t xml:space="preserve">the following </w:t>
      </w:r>
      <w:r w:rsidR="00D05A13" w:rsidRPr="00D05A13">
        <w:rPr>
          <w:iCs/>
        </w:rPr>
        <w:t xml:space="preserve">PSCCH </w:t>
      </w:r>
      <w:r w:rsidR="007F284D">
        <w:rPr>
          <w:iCs/>
        </w:rPr>
        <w:t>in</w:t>
      </w:r>
      <w:r w:rsidR="00250225">
        <w:rPr>
          <w:iCs/>
        </w:rPr>
        <w:t xml:space="preserve"> </w:t>
      </w:r>
      <w:r w:rsidR="00250225" w:rsidRPr="00D05A13">
        <w:rPr>
          <w:iCs/>
        </w:rPr>
        <w:t xml:space="preserve">time or frequency domain or both domains </w:t>
      </w:r>
      <w:r w:rsidR="00D05A13" w:rsidRPr="00D05A13">
        <w:rPr>
          <w:iCs/>
        </w:rPr>
        <w:t xml:space="preserve">that can reduce the blind decoding complexity </w:t>
      </w:r>
      <w:r w:rsidR="00250225">
        <w:rPr>
          <w:iCs/>
        </w:rPr>
        <w:t>of</w:t>
      </w:r>
      <w:r w:rsidR="00250225" w:rsidRPr="00D05A13">
        <w:rPr>
          <w:iCs/>
        </w:rPr>
        <w:t xml:space="preserve"> </w:t>
      </w:r>
      <w:r w:rsidR="00D05A13" w:rsidRPr="00D05A13">
        <w:rPr>
          <w:iCs/>
        </w:rPr>
        <w:t>PSCCH.</w:t>
      </w:r>
    </w:p>
    <w:p w14:paraId="113790FE" w14:textId="49F8120D" w:rsidR="00C02722" w:rsidRDefault="000336E0" w:rsidP="00A5743F">
      <w:pPr>
        <w:pStyle w:val="maintext"/>
        <w:ind w:firstLine="400"/>
        <w:rPr>
          <w:iCs/>
        </w:rPr>
      </w:pPr>
      <w:r>
        <w:rPr>
          <w:iCs/>
        </w:rPr>
        <w:t xml:space="preserve">For physical channel </w:t>
      </w:r>
      <w:r w:rsidRPr="00A5743F">
        <w:t>structures</w:t>
      </w:r>
      <w:r>
        <w:rPr>
          <w:iCs/>
        </w:rPr>
        <w:t xml:space="preserve"> where PSCCH and the associated PSSCH are multiplexed in the same slot</w:t>
      </w:r>
      <w:r w:rsidR="00C02722">
        <w:rPr>
          <w:iCs/>
        </w:rPr>
        <w:t xml:space="preserve">, the sensing occasion for LBT on each </w:t>
      </w:r>
      <w:r w:rsidR="00DE3133">
        <w:rPr>
          <w:iCs/>
        </w:rPr>
        <w:t>LBT block</w:t>
      </w:r>
      <w:r w:rsidR="00C02722">
        <w:rPr>
          <w:iCs/>
        </w:rPr>
        <w:t xml:space="preserve"> </w:t>
      </w:r>
      <w:r w:rsidR="0099328C">
        <w:rPr>
          <w:iCs/>
        </w:rPr>
        <w:t xml:space="preserve">may be </w:t>
      </w:r>
      <w:r w:rsidR="00C02722">
        <w:rPr>
          <w:iCs/>
        </w:rPr>
        <w:t>slot aligned</w:t>
      </w:r>
      <w:r w:rsidR="0099328C">
        <w:rPr>
          <w:iCs/>
        </w:rPr>
        <w:t xml:space="preserve"> or start from any OFDM symbol that is not ex</w:t>
      </w:r>
      <w:r w:rsidR="00394D99">
        <w:rPr>
          <w:iCs/>
        </w:rPr>
        <w:t>c</w:t>
      </w:r>
      <w:r w:rsidR="0099328C">
        <w:rPr>
          <w:iCs/>
        </w:rPr>
        <w:t>luded in the LBT block in the first step of LBT resource selection procedure</w:t>
      </w:r>
      <w:r w:rsidR="00C02722">
        <w:rPr>
          <w:iCs/>
        </w:rPr>
        <w:t xml:space="preserve">. </w:t>
      </w:r>
      <w:r w:rsidR="005F7ACF">
        <w:rPr>
          <w:iCs/>
        </w:rPr>
        <w:t xml:space="preserve">For physical channel structures where PSCCH and the associated PSSCH are multiplexed in different slots, </w:t>
      </w:r>
      <w:r w:rsidR="009043DE">
        <w:rPr>
          <w:iCs/>
        </w:rPr>
        <w:t xml:space="preserve">the sensing occasion for LBT on each </w:t>
      </w:r>
      <w:r w:rsidR="00B11F6C">
        <w:rPr>
          <w:iCs/>
        </w:rPr>
        <w:t>LBT block</w:t>
      </w:r>
      <w:r w:rsidR="009043DE">
        <w:rPr>
          <w:iCs/>
        </w:rPr>
        <w:t xml:space="preserve"> may start from any </w:t>
      </w:r>
      <w:r w:rsidR="0099328C">
        <w:rPr>
          <w:iCs/>
        </w:rPr>
        <w:t xml:space="preserve">PSSCH </w:t>
      </w:r>
      <w:r w:rsidR="009043DE">
        <w:rPr>
          <w:iCs/>
        </w:rPr>
        <w:t xml:space="preserve">OFDM symbol that is not excluded </w:t>
      </w:r>
      <w:r w:rsidR="005D623D">
        <w:rPr>
          <w:iCs/>
        </w:rPr>
        <w:t xml:space="preserve">in the LBT block </w:t>
      </w:r>
      <w:r w:rsidR="009043DE">
        <w:rPr>
          <w:iCs/>
        </w:rPr>
        <w:t xml:space="preserve">during the first step of LBT </w:t>
      </w:r>
      <w:r w:rsidR="00B806E5">
        <w:rPr>
          <w:iCs/>
        </w:rPr>
        <w:t xml:space="preserve">resource selection </w:t>
      </w:r>
      <w:r w:rsidR="009043DE">
        <w:rPr>
          <w:iCs/>
        </w:rPr>
        <w:t>procedure.</w:t>
      </w:r>
    </w:p>
    <w:p w14:paraId="4CD95BF5" w14:textId="0BAE9D21" w:rsidR="007B5653" w:rsidRDefault="007B5653" w:rsidP="007B5653">
      <w:pPr>
        <w:pStyle w:val="maintext"/>
        <w:ind w:firstLine="400"/>
        <w:rPr>
          <w:iCs/>
        </w:rPr>
      </w:pPr>
      <w:r>
        <w:rPr>
          <w:iCs/>
        </w:rPr>
        <w:t>One example is shown in Figure 1.</w:t>
      </w:r>
      <w:r w:rsidRPr="007B5653">
        <w:rPr>
          <w:iCs/>
        </w:rPr>
        <w:t xml:space="preserve"> </w:t>
      </w:r>
      <w:r w:rsidR="00621F78" w:rsidRPr="00621F78">
        <w:rPr>
          <w:iCs/>
        </w:rPr>
        <w:t xml:space="preserve">For a candidate resource selected for LBT, the UE </w:t>
      </w:r>
      <w:r w:rsidR="00621F78">
        <w:rPr>
          <w:iCs/>
        </w:rPr>
        <w:t>perform</w:t>
      </w:r>
      <w:r w:rsidR="00621F78" w:rsidRPr="00621F78">
        <w:rPr>
          <w:iCs/>
        </w:rPr>
        <w:t xml:space="preserve">s the LBT starting from slot </w:t>
      </w:r>
      <w:r w:rsidR="00621F78" w:rsidRPr="00A0189E">
        <w:rPr>
          <w:i/>
          <w:iCs/>
        </w:rPr>
        <w:t>n</w:t>
      </w:r>
      <w:r w:rsidR="00621F78" w:rsidRPr="00621F78">
        <w:rPr>
          <w:iCs/>
        </w:rPr>
        <w:t>, where the UE detects the channel to be idle for 7 OFDM symbols. Before transmission, the UE needs to perform R</w:t>
      </w:r>
      <w:r w:rsidR="003A4507">
        <w:rPr>
          <w:iCs/>
        </w:rPr>
        <w:t>x</w:t>
      </w:r>
      <w:r w:rsidR="00621F78" w:rsidRPr="00621F78">
        <w:rPr>
          <w:iCs/>
        </w:rPr>
        <w:t>-</w:t>
      </w:r>
      <w:proofErr w:type="spellStart"/>
      <w:r w:rsidR="003A4507">
        <w:rPr>
          <w:iCs/>
        </w:rPr>
        <w:t>Tx</w:t>
      </w:r>
      <w:proofErr w:type="spellEnd"/>
      <w:r w:rsidR="00621F78" w:rsidRPr="00621F78">
        <w:rPr>
          <w:iCs/>
        </w:rPr>
        <w:t xml:space="preserve"> switching at OFDM symbol 8. </w:t>
      </w:r>
      <w:r w:rsidR="00B24496">
        <w:rPr>
          <w:iCs/>
        </w:rPr>
        <w:t>A</w:t>
      </w:r>
      <w:r>
        <w:rPr>
          <w:iCs/>
        </w:rPr>
        <w:t xml:space="preserve"> separate control channel </w:t>
      </w:r>
      <w:r w:rsidR="00B24496">
        <w:rPr>
          <w:iCs/>
        </w:rPr>
        <w:t xml:space="preserve">in slot </w:t>
      </w:r>
      <w:r w:rsidR="00B24496" w:rsidRPr="001571ED">
        <w:rPr>
          <w:i/>
          <w:iCs/>
        </w:rPr>
        <w:t>n</w:t>
      </w:r>
      <w:r w:rsidR="00B24496">
        <w:rPr>
          <w:iCs/>
        </w:rPr>
        <w:t xml:space="preserve"> is </w:t>
      </w:r>
      <w:r>
        <w:rPr>
          <w:iCs/>
        </w:rPr>
        <w:t xml:space="preserve">followed by the PSCCH and PSSCH. </w:t>
      </w:r>
      <w:r w:rsidR="00B154E0">
        <w:rPr>
          <w:iCs/>
        </w:rPr>
        <w:t>This separate control channel</w:t>
      </w:r>
      <w:r>
        <w:rPr>
          <w:iCs/>
        </w:rPr>
        <w:t xml:space="preserve"> is transmitted at OFDM symbols 9-10</w:t>
      </w:r>
      <w:r w:rsidR="00B154E0">
        <w:rPr>
          <w:iCs/>
        </w:rPr>
        <w:t xml:space="preserve"> if it occupies 2 symbols and is aligned with a unit of 2 symbols</w:t>
      </w:r>
      <w:r>
        <w:rPr>
          <w:iCs/>
        </w:rPr>
        <w:t xml:space="preserve">. From OFDM symbols 11 in slot </w:t>
      </w:r>
      <w:r w:rsidRPr="001571ED">
        <w:rPr>
          <w:i/>
          <w:iCs/>
        </w:rPr>
        <w:t>n</w:t>
      </w:r>
      <w:r>
        <w:rPr>
          <w:iCs/>
        </w:rPr>
        <w:t xml:space="preserve"> to slot </w:t>
      </w:r>
      <w:r w:rsidRPr="004F133C">
        <w:rPr>
          <w:i/>
          <w:iCs/>
        </w:rPr>
        <w:t>n+1</w:t>
      </w:r>
      <w:r>
        <w:rPr>
          <w:iCs/>
        </w:rPr>
        <w:t xml:space="preserve">, the UE transmits the PSCCH and </w:t>
      </w:r>
      <w:r w:rsidRPr="001571ED">
        <w:rPr>
          <w:iCs/>
        </w:rPr>
        <w:t>PS</w:t>
      </w:r>
      <w:r w:rsidRPr="001571ED">
        <w:rPr>
          <w:rFonts w:hint="eastAsia"/>
          <w:iCs/>
        </w:rPr>
        <w:t>SCH</w:t>
      </w:r>
      <w:r>
        <w:rPr>
          <w:iCs/>
        </w:rPr>
        <w:t>.</w:t>
      </w:r>
    </w:p>
    <w:p w14:paraId="2BF3A650" w14:textId="692C08B9" w:rsidR="007B5653" w:rsidRDefault="00DA703E" w:rsidP="00A0189E">
      <w:pPr>
        <w:pStyle w:val="maintext"/>
        <w:ind w:firstLine="400"/>
        <w:jc w:val="center"/>
        <w:rPr>
          <w:iCs/>
        </w:rPr>
      </w:pPr>
      <w:r w:rsidRPr="00DA703E">
        <w:rPr>
          <w:iCs/>
          <w:noProof/>
          <w:lang w:val="en-US" w:eastAsia="zh-CN"/>
        </w:rPr>
        <w:drawing>
          <wp:inline distT="0" distB="0" distL="0" distR="0" wp14:anchorId="59577D41" wp14:editId="7CB595A7">
            <wp:extent cx="2695601" cy="1229995"/>
            <wp:effectExtent l="0" t="0" r="9525" b="825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2713543" cy="1238182"/>
                    </a:xfrm>
                    <a:prstGeom prst="rect">
                      <a:avLst/>
                    </a:prstGeom>
                  </pic:spPr>
                </pic:pic>
              </a:graphicData>
            </a:graphic>
          </wp:inline>
        </w:drawing>
      </w:r>
    </w:p>
    <w:p w14:paraId="25EAE6DE" w14:textId="77777777" w:rsidR="003D66D7" w:rsidRPr="004E62AC" w:rsidRDefault="003D66D7" w:rsidP="003D66D7">
      <w:pPr>
        <w:pStyle w:val="maintext"/>
        <w:ind w:firstLine="400"/>
        <w:jc w:val="center"/>
        <w:rPr>
          <w:b/>
          <w:iCs/>
        </w:rPr>
      </w:pPr>
      <w:r w:rsidRPr="004E62AC">
        <w:rPr>
          <w:b/>
          <w:iCs/>
        </w:rPr>
        <w:t>Figure 1</w:t>
      </w:r>
    </w:p>
    <w:p w14:paraId="0914D874" w14:textId="6DE6EFB8" w:rsidR="001617C2" w:rsidRPr="00E61721" w:rsidRDefault="001617C2" w:rsidP="001617C2">
      <w:pPr>
        <w:pStyle w:val="Heading3"/>
        <w:numPr>
          <w:ilvl w:val="2"/>
          <w:numId w:val="29"/>
        </w:numPr>
        <w:autoSpaceDE w:val="0"/>
        <w:autoSpaceDN w:val="0"/>
        <w:adjustRightInd w:val="0"/>
        <w:snapToGrid w:val="0"/>
        <w:spacing w:before="120" w:after="120"/>
        <w:ind w:leftChars="0" w:firstLineChars="0"/>
        <w:rPr>
          <w:rFonts w:ascii="Arial" w:hAnsi="Arial" w:cs="Arial"/>
        </w:rPr>
      </w:pPr>
      <w:r>
        <w:rPr>
          <w:rFonts w:ascii="Arial" w:hAnsi="Arial" w:cs="Arial"/>
        </w:rPr>
        <w:t>Periodic services</w:t>
      </w:r>
    </w:p>
    <w:p w14:paraId="49BE5BC0" w14:textId="2A1E76C7" w:rsidR="007E2795" w:rsidRDefault="00C4164E" w:rsidP="00C4164E">
      <w:pPr>
        <w:pStyle w:val="maintext"/>
        <w:ind w:firstLine="400"/>
        <w:rPr>
          <w:iCs/>
        </w:rPr>
      </w:pPr>
      <w:r>
        <w:rPr>
          <w:iCs/>
        </w:rPr>
        <w:t>LBT</w:t>
      </w:r>
      <w:r w:rsidR="00923B1D">
        <w:rPr>
          <w:iCs/>
        </w:rPr>
        <w:t>-like resource allocation</w:t>
      </w:r>
      <w:r>
        <w:rPr>
          <w:iCs/>
        </w:rPr>
        <w:t xml:space="preserve"> </w:t>
      </w:r>
      <w:r w:rsidR="00D13D99">
        <w:rPr>
          <w:iCs/>
        </w:rPr>
        <w:t xml:space="preserve">should </w:t>
      </w:r>
      <w:r w:rsidR="00A37501">
        <w:rPr>
          <w:iCs/>
        </w:rPr>
        <w:t xml:space="preserve">also </w:t>
      </w:r>
      <w:r w:rsidR="004A469B">
        <w:rPr>
          <w:iCs/>
        </w:rPr>
        <w:t xml:space="preserve">be </w:t>
      </w:r>
      <w:r w:rsidR="00A37501">
        <w:rPr>
          <w:iCs/>
        </w:rPr>
        <w:t>considered for periodic services</w:t>
      </w:r>
      <w:r w:rsidR="0074469D">
        <w:rPr>
          <w:iCs/>
        </w:rPr>
        <w:t>.</w:t>
      </w:r>
      <w:r>
        <w:rPr>
          <w:iCs/>
        </w:rPr>
        <w:t xml:space="preserve"> In the </w:t>
      </w:r>
      <w:r w:rsidR="000D5348">
        <w:rPr>
          <w:iCs/>
        </w:rPr>
        <w:t>LBT</w:t>
      </w:r>
      <w:r w:rsidR="00F32F28">
        <w:rPr>
          <w:iCs/>
        </w:rPr>
        <w:t xml:space="preserve">-like </w:t>
      </w:r>
      <w:r>
        <w:rPr>
          <w:iCs/>
        </w:rPr>
        <w:t>resource selection</w:t>
      </w:r>
      <w:r w:rsidR="00B644B5">
        <w:rPr>
          <w:iCs/>
        </w:rPr>
        <w:t xml:space="preserve"> for periodic services</w:t>
      </w:r>
      <w:r>
        <w:rPr>
          <w:iCs/>
        </w:rPr>
        <w:t xml:space="preserve">, the UE should exclude resources reserved for </w:t>
      </w:r>
      <w:r w:rsidR="00F03D8D">
        <w:rPr>
          <w:iCs/>
        </w:rPr>
        <w:t xml:space="preserve">both periodic and </w:t>
      </w:r>
      <w:r>
        <w:rPr>
          <w:iCs/>
        </w:rPr>
        <w:t xml:space="preserve">aperiodic services. The SCI for aperiodic services should indicate the time duration the resources </w:t>
      </w:r>
      <w:r w:rsidR="006B0533">
        <w:rPr>
          <w:iCs/>
        </w:rPr>
        <w:t>are</w:t>
      </w:r>
      <w:r w:rsidR="003977A3">
        <w:rPr>
          <w:iCs/>
        </w:rPr>
        <w:t xml:space="preserve"> </w:t>
      </w:r>
      <w:r w:rsidR="006B3DC3">
        <w:rPr>
          <w:iCs/>
        </w:rPr>
        <w:t>reserved</w:t>
      </w:r>
      <w:r>
        <w:rPr>
          <w:iCs/>
        </w:rPr>
        <w:t xml:space="preserve">. When the SCI is not correctly decoded, </w:t>
      </w:r>
      <w:r>
        <w:rPr>
          <w:iCs/>
        </w:rPr>
        <w:lastRenderedPageBreak/>
        <w:t xml:space="preserve">the UE </w:t>
      </w:r>
      <w:r w:rsidR="007D56D0">
        <w:rPr>
          <w:iCs/>
        </w:rPr>
        <w:t xml:space="preserve">that does the sensing </w:t>
      </w:r>
      <w:r>
        <w:rPr>
          <w:iCs/>
        </w:rPr>
        <w:t>can</w:t>
      </w:r>
      <w:r w:rsidR="00F015A1">
        <w:rPr>
          <w:iCs/>
        </w:rPr>
        <w:t xml:space="preserve">not know how long </w:t>
      </w:r>
      <w:r w:rsidR="0033120C">
        <w:rPr>
          <w:iCs/>
        </w:rPr>
        <w:t>the resources are</w:t>
      </w:r>
      <w:r w:rsidR="00F015A1">
        <w:rPr>
          <w:iCs/>
        </w:rPr>
        <w:t xml:space="preserve"> reserve</w:t>
      </w:r>
      <w:r w:rsidR="0033120C">
        <w:rPr>
          <w:iCs/>
        </w:rPr>
        <w:t>d</w:t>
      </w:r>
      <w:r w:rsidR="00F015A1">
        <w:rPr>
          <w:iCs/>
        </w:rPr>
        <w:t xml:space="preserve"> for aperiodic services, and </w:t>
      </w:r>
      <w:r w:rsidR="00053DDB">
        <w:rPr>
          <w:iCs/>
        </w:rPr>
        <w:t>will</w:t>
      </w:r>
      <w:r>
        <w:rPr>
          <w:iCs/>
        </w:rPr>
        <w:t xml:space="preserve"> select resources </w:t>
      </w:r>
      <w:r w:rsidR="00B2668A">
        <w:rPr>
          <w:iCs/>
        </w:rPr>
        <w:t xml:space="preserve">with minimum </w:t>
      </w:r>
      <w:r>
        <w:rPr>
          <w:iCs/>
        </w:rPr>
        <w:t xml:space="preserve">energy </w:t>
      </w:r>
      <w:r w:rsidR="00B2668A">
        <w:rPr>
          <w:iCs/>
        </w:rPr>
        <w:t xml:space="preserve">measurements </w:t>
      </w:r>
      <w:r w:rsidR="00A02B9D">
        <w:rPr>
          <w:iCs/>
        </w:rPr>
        <w:t xml:space="preserve">in the sensing window. </w:t>
      </w:r>
      <w:r w:rsidR="00677FB6">
        <w:rPr>
          <w:iCs/>
        </w:rPr>
        <w:t xml:space="preserve">It may have a high probability that a resource reserved for aperiodic services is selected and </w:t>
      </w:r>
      <w:r w:rsidR="008E76AC">
        <w:rPr>
          <w:iCs/>
        </w:rPr>
        <w:t xml:space="preserve">it </w:t>
      </w:r>
      <w:r w:rsidR="00A729E9">
        <w:rPr>
          <w:iCs/>
        </w:rPr>
        <w:t>may</w:t>
      </w:r>
      <w:r w:rsidR="00677FB6">
        <w:rPr>
          <w:iCs/>
        </w:rPr>
        <w:t xml:space="preserve"> degrade the resource selection performance.</w:t>
      </w:r>
      <w:r>
        <w:rPr>
          <w:iCs/>
        </w:rPr>
        <w:t xml:space="preserve"> </w:t>
      </w:r>
    </w:p>
    <w:p w14:paraId="625A3C2A" w14:textId="2D81C761" w:rsidR="00C4164E" w:rsidRDefault="002D2316" w:rsidP="00C4164E">
      <w:pPr>
        <w:pStyle w:val="maintext"/>
        <w:ind w:firstLine="400"/>
        <w:rPr>
          <w:iCs/>
        </w:rPr>
      </w:pPr>
      <w:r>
        <w:rPr>
          <w:iCs/>
        </w:rPr>
        <w:t xml:space="preserve">One of the considerations </w:t>
      </w:r>
      <w:r w:rsidR="002E5B07">
        <w:rPr>
          <w:iCs/>
        </w:rPr>
        <w:t xml:space="preserve">for periodic services </w:t>
      </w:r>
      <w:r>
        <w:rPr>
          <w:iCs/>
        </w:rPr>
        <w:t xml:space="preserve">is the UE </w:t>
      </w:r>
      <w:r w:rsidR="00DC07AE">
        <w:rPr>
          <w:iCs/>
        </w:rPr>
        <w:t>performs</w:t>
      </w:r>
      <w:r w:rsidR="007F6136">
        <w:rPr>
          <w:iCs/>
        </w:rPr>
        <w:t xml:space="preserve"> the LBT </w:t>
      </w:r>
      <w:r w:rsidR="00170508">
        <w:rPr>
          <w:iCs/>
        </w:rPr>
        <w:t>on</w:t>
      </w:r>
      <w:r w:rsidR="008D041C">
        <w:rPr>
          <w:iCs/>
        </w:rPr>
        <w:t xml:space="preserve"> the LBT blocks </w:t>
      </w:r>
      <w:r w:rsidR="00444CB7">
        <w:rPr>
          <w:iCs/>
        </w:rPr>
        <w:t>and reserve</w:t>
      </w:r>
      <w:r w:rsidR="00513CBB">
        <w:rPr>
          <w:iCs/>
        </w:rPr>
        <w:t>s</w:t>
      </w:r>
      <w:r w:rsidR="00444CB7">
        <w:rPr>
          <w:iCs/>
        </w:rPr>
        <w:t xml:space="preserve"> </w:t>
      </w:r>
      <w:r w:rsidR="00A2183C">
        <w:rPr>
          <w:iCs/>
        </w:rPr>
        <w:t xml:space="preserve">a set of </w:t>
      </w:r>
      <w:r w:rsidR="008D041C">
        <w:rPr>
          <w:iCs/>
        </w:rPr>
        <w:t>periodic resources</w:t>
      </w:r>
      <w:r w:rsidR="00853C0B">
        <w:rPr>
          <w:iCs/>
        </w:rPr>
        <w:t xml:space="preserve"> in the resource reselection</w:t>
      </w:r>
      <w:r w:rsidR="00D145F6">
        <w:rPr>
          <w:iCs/>
        </w:rPr>
        <w:t xml:space="preserve"> procedure</w:t>
      </w:r>
      <w:r w:rsidR="008D041C">
        <w:rPr>
          <w:iCs/>
        </w:rPr>
        <w:t xml:space="preserve">. </w:t>
      </w:r>
      <w:r w:rsidR="006600D8">
        <w:rPr>
          <w:iCs/>
        </w:rPr>
        <w:t xml:space="preserve">By using LBT, </w:t>
      </w:r>
      <w:r w:rsidR="006600D8" w:rsidRPr="006600D8">
        <w:rPr>
          <w:iCs/>
        </w:rPr>
        <w:t xml:space="preserve">The UE will have a higher probability that a resource that is not occupied by aperiodic services is selected. </w:t>
      </w:r>
      <w:r w:rsidR="00D96CE1">
        <w:rPr>
          <w:iCs/>
        </w:rPr>
        <w:t xml:space="preserve">The drawback is </w:t>
      </w:r>
      <w:r w:rsidR="005A35AD">
        <w:rPr>
          <w:iCs/>
        </w:rPr>
        <w:t xml:space="preserve">that </w:t>
      </w:r>
      <w:r w:rsidR="00D96CE1">
        <w:rPr>
          <w:iCs/>
        </w:rPr>
        <w:t xml:space="preserve">more resources will be wasted for </w:t>
      </w:r>
      <w:r w:rsidR="00D629A1">
        <w:rPr>
          <w:iCs/>
        </w:rPr>
        <w:t xml:space="preserve">resource </w:t>
      </w:r>
      <w:r w:rsidR="00D96CE1">
        <w:rPr>
          <w:iCs/>
        </w:rPr>
        <w:t xml:space="preserve">sensing. </w:t>
      </w:r>
      <w:r w:rsidR="004F193A">
        <w:rPr>
          <w:iCs/>
        </w:rPr>
        <w:t xml:space="preserve">But resource waste </w:t>
      </w:r>
      <w:r w:rsidR="00625213">
        <w:rPr>
          <w:iCs/>
        </w:rPr>
        <w:t>only occurs</w:t>
      </w:r>
      <w:r w:rsidR="004F193A">
        <w:rPr>
          <w:iCs/>
        </w:rPr>
        <w:t xml:space="preserve"> </w:t>
      </w:r>
      <w:r w:rsidR="00156483">
        <w:rPr>
          <w:iCs/>
        </w:rPr>
        <w:t>at the</w:t>
      </w:r>
      <w:r w:rsidR="00C62EFF">
        <w:rPr>
          <w:iCs/>
        </w:rPr>
        <w:t xml:space="preserve"> time </w:t>
      </w:r>
      <w:r w:rsidR="007D6112">
        <w:rPr>
          <w:iCs/>
        </w:rPr>
        <w:t>when the UE</w:t>
      </w:r>
      <w:r w:rsidR="00C62EFF">
        <w:rPr>
          <w:iCs/>
        </w:rPr>
        <w:t xml:space="preserve"> perform</w:t>
      </w:r>
      <w:r w:rsidR="007D6112">
        <w:rPr>
          <w:iCs/>
        </w:rPr>
        <w:t>s</w:t>
      </w:r>
      <w:r w:rsidR="00C62EFF">
        <w:rPr>
          <w:iCs/>
        </w:rPr>
        <w:t xml:space="preserve"> </w:t>
      </w:r>
      <w:r w:rsidR="004F193A">
        <w:rPr>
          <w:iCs/>
        </w:rPr>
        <w:t xml:space="preserve">resource reselection. </w:t>
      </w:r>
      <w:r w:rsidR="0020736E">
        <w:rPr>
          <w:iCs/>
        </w:rPr>
        <w:t>The system design should</w:t>
      </w:r>
      <w:r w:rsidR="004D7105">
        <w:rPr>
          <w:iCs/>
        </w:rPr>
        <w:t xml:space="preserve"> consider </w:t>
      </w:r>
      <w:r w:rsidR="00142B04">
        <w:rPr>
          <w:iCs/>
        </w:rPr>
        <w:t>both</w:t>
      </w:r>
      <w:r w:rsidR="004D7105">
        <w:rPr>
          <w:iCs/>
        </w:rPr>
        <w:t xml:space="preserve"> resource selection performance and resource utilization.</w:t>
      </w:r>
    </w:p>
    <w:p w14:paraId="7978519F" w14:textId="78A684BD" w:rsidR="007212BD" w:rsidRDefault="007212BD" w:rsidP="00C4164E">
      <w:pPr>
        <w:pStyle w:val="maintext"/>
        <w:ind w:firstLine="400"/>
        <w:rPr>
          <w:iCs/>
        </w:rPr>
      </w:pPr>
      <w:r>
        <w:rPr>
          <w:iCs/>
        </w:rPr>
        <w:t xml:space="preserve">One example is shown in </w:t>
      </w:r>
      <w:r w:rsidR="00F75416">
        <w:rPr>
          <w:iCs/>
        </w:rPr>
        <w:t>F</w:t>
      </w:r>
      <w:r>
        <w:rPr>
          <w:iCs/>
        </w:rPr>
        <w:t xml:space="preserve">igure </w:t>
      </w:r>
      <w:r w:rsidR="00F75416">
        <w:rPr>
          <w:iCs/>
        </w:rPr>
        <w:t xml:space="preserve">2 </w:t>
      </w:r>
      <w:r>
        <w:rPr>
          <w:iCs/>
        </w:rPr>
        <w:t>below.</w:t>
      </w:r>
      <w:r w:rsidR="00470584">
        <w:rPr>
          <w:iCs/>
        </w:rPr>
        <w:t xml:space="preserve"> If the UE select</w:t>
      </w:r>
      <w:r w:rsidR="00696ECF">
        <w:rPr>
          <w:iCs/>
        </w:rPr>
        <w:t>s</w:t>
      </w:r>
      <w:r w:rsidR="00470584">
        <w:rPr>
          <w:iCs/>
        </w:rPr>
        <w:t xml:space="preserve"> the resource </w:t>
      </w:r>
      <w:r w:rsidR="00247AC7">
        <w:rPr>
          <w:iCs/>
        </w:rPr>
        <w:t xml:space="preserve">with minimum energy measurements </w:t>
      </w:r>
      <w:r w:rsidR="003E0506">
        <w:rPr>
          <w:iCs/>
        </w:rPr>
        <w:t xml:space="preserve">among the candidate resources obtained by excluding resources </w:t>
      </w:r>
      <w:r w:rsidR="00AE58B4">
        <w:rPr>
          <w:iCs/>
        </w:rPr>
        <w:t xml:space="preserve">reserved for periodic services. </w:t>
      </w:r>
      <w:r w:rsidR="006B29B3">
        <w:rPr>
          <w:iCs/>
        </w:rPr>
        <w:t xml:space="preserve">The UE may have a high probability that one of the resources </w:t>
      </w:r>
      <w:r w:rsidR="000345CE">
        <w:rPr>
          <w:iCs/>
        </w:rPr>
        <w:t xml:space="preserve">for aperiodic services </w:t>
      </w:r>
      <w:r w:rsidR="007B1119">
        <w:rPr>
          <w:iCs/>
        </w:rPr>
        <w:t>(</w:t>
      </w:r>
      <w:r w:rsidR="006B29B3">
        <w:rPr>
          <w:iCs/>
        </w:rPr>
        <w:t>marked in red in the figure</w:t>
      </w:r>
      <w:r w:rsidR="007B1119">
        <w:rPr>
          <w:iCs/>
        </w:rPr>
        <w:t>)</w:t>
      </w:r>
      <w:r w:rsidR="006B29B3">
        <w:rPr>
          <w:iCs/>
        </w:rPr>
        <w:t xml:space="preserve"> get selected because the energy measurements for these resource</w:t>
      </w:r>
      <w:r w:rsidR="0017766E">
        <w:rPr>
          <w:iCs/>
        </w:rPr>
        <w:t>s</w:t>
      </w:r>
      <w:r w:rsidR="006B29B3">
        <w:rPr>
          <w:iCs/>
        </w:rPr>
        <w:t xml:space="preserve"> in the sensing window </w:t>
      </w:r>
      <w:r w:rsidR="00B90D4D">
        <w:rPr>
          <w:iCs/>
        </w:rPr>
        <w:t>may be</w:t>
      </w:r>
      <w:r w:rsidR="006B29B3">
        <w:rPr>
          <w:iCs/>
        </w:rPr>
        <w:t xml:space="preserve"> low. </w:t>
      </w:r>
      <w:r w:rsidR="000C5050">
        <w:rPr>
          <w:iCs/>
        </w:rPr>
        <w:t>If LBT</w:t>
      </w:r>
      <w:r w:rsidR="002B3CC8">
        <w:rPr>
          <w:iCs/>
        </w:rPr>
        <w:t>-like resource selection</w:t>
      </w:r>
      <w:r w:rsidR="000C5050">
        <w:rPr>
          <w:iCs/>
        </w:rPr>
        <w:t xml:space="preserve"> is performed</w:t>
      </w:r>
      <w:r w:rsidR="00A16BFD">
        <w:rPr>
          <w:iCs/>
        </w:rPr>
        <w:t xml:space="preserve"> for periodic services</w:t>
      </w:r>
      <w:r w:rsidR="000C5050">
        <w:rPr>
          <w:iCs/>
        </w:rPr>
        <w:t>, the UE can avoid selecting a resource reserved for aperiodic services (resources in red in this figure).</w:t>
      </w:r>
    </w:p>
    <w:p w14:paraId="6C73903B" w14:textId="7FE1A6D3" w:rsidR="007212BD" w:rsidRDefault="007E00DB" w:rsidP="004E62AC">
      <w:pPr>
        <w:pStyle w:val="maintext"/>
        <w:ind w:firstLine="400"/>
        <w:jc w:val="center"/>
        <w:rPr>
          <w:iCs/>
        </w:rPr>
      </w:pPr>
      <w:r w:rsidRPr="007E00DB">
        <w:rPr>
          <w:iCs/>
          <w:noProof/>
          <w:lang w:val="en-US" w:eastAsia="zh-CN"/>
        </w:rPr>
        <w:drawing>
          <wp:inline distT="0" distB="0" distL="0" distR="0" wp14:anchorId="4637F685" wp14:editId="566C581B">
            <wp:extent cx="3682365" cy="12819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691078" cy="1285008"/>
                    </a:xfrm>
                    <a:prstGeom prst="rect">
                      <a:avLst/>
                    </a:prstGeom>
                  </pic:spPr>
                </pic:pic>
              </a:graphicData>
            </a:graphic>
          </wp:inline>
        </w:drawing>
      </w:r>
    </w:p>
    <w:p w14:paraId="0EC9E73D" w14:textId="6DBF7F7D" w:rsidR="0001118D" w:rsidRDefault="0001118D" w:rsidP="004E62AC">
      <w:pPr>
        <w:pStyle w:val="maintext"/>
        <w:ind w:firstLine="400"/>
        <w:jc w:val="center"/>
        <w:rPr>
          <w:b/>
          <w:iCs/>
        </w:rPr>
      </w:pPr>
      <w:r w:rsidRPr="004E62AC">
        <w:rPr>
          <w:b/>
          <w:iCs/>
        </w:rPr>
        <w:t xml:space="preserve">Figure </w:t>
      </w:r>
      <w:r w:rsidR="005F7263">
        <w:rPr>
          <w:b/>
          <w:iCs/>
        </w:rPr>
        <w:t>2</w:t>
      </w:r>
    </w:p>
    <w:p w14:paraId="56C131AB" w14:textId="4C9B5978" w:rsidR="00BD56BC" w:rsidRDefault="00BD56BC" w:rsidP="004E62AC">
      <w:pPr>
        <w:pStyle w:val="maintext"/>
        <w:ind w:firstLine="400"/>
        <w:jc w:val="center"/>
        <w:rPr>
          <w:b/>
          <w:iCs/>
        </w:rPr>
      </w:pPr>
    </w:p>
    <w:p w14:paraId="111DE03F" w14:textId="7E3F55A0" w:rsidR="00D41080" w:rsidRPr="00A0189E" w:rsidRDefault="00D41080" w:rsidP="00A0189E">
      <w:pPr>
        <w:pStyle w:val="Heading3"/>
        <w:numPr>
          <w:ilvl w:val="2"/>
          <w:numId w:val="29"/>
        </w:numPr>
        <w:autoSpaceDE w:val="0"/>
        <w:autoSpaceDN w:val="0"/>
        <w:adjustRightInd w:val="0"/>
        <w:snapToGrid w:val="0"/>
        <w:spacing w:before="120" w:after="120"/>
        <w:ind w:leftChars="0" w:firstLineChars="0"/>
        <w:rPr>
          <w:rFonts w:ascii="Arial" w:hAnsi="Arial" w:cs="Arial"/>
        </w:rPr>
      </w:pPr>
      <w:r w:rsidRPr="00A0189E">
        <w:rPr>
          <w:rFonts w:ascii="Arial" w:hAnsi="Arial" w:cs="Arial"/>
        </w:rPr>
        <w:t>Half-duplex</w:t>
      </w:r>
      <w:r w:rsidR="00964E29" w:rsidRPr="00A0189E">
        <w:rPr>
          <w:rFonts w:ascii="Arial" w:hAnsi="Arial" w:cs="Arial"/>
        </w:rPr>
        <w:t xml:space="preserve"> issues</w:t>
      </w:r>
    </w:p>
    <w:p w14:paraId="77783C7E" w14:textId="0B5B34AD" w:rsidR="00BD56BC" w:rsidRDefault="00BD56BC" w:rsidP="00A0189E">
      <w:pPr>
        <w:pStyle w:val="maintext"/>
        <w:ind w:firstLine="400"/>
        <w:rPr>
          <w:iCs/>
        </w:rPr>
      </w:pPr>
      <w:r>
        <w:rPr>
          <w:iCs/>
        </w:rPr>
        <w:t xml:space="preserve">Due </w:t>
      </w:r>
      <w:r w:rsidRPr="007E67D0">
        <w:rPr>
          <w:iCs/>
        </w:rPr>
        <w:t>to</w:t>
      </w:r>
      <w:r>
        <w:rPr>
          <w:iCs/>
        </w:rPr>
        <w:t xml:space="preserve"> </w:t>
      </w:r>
      <w:r w:rsidRPr="007E67D0">
        <w:rPr>
          <w:iCs/>
        </w:rPr>
        <w:t>half</w:t>
      </w:r>
      <w:r>
        <w:rPr>
          <w:iCs/>
        </w:rPr>
        <w:t>-</w:t>
      </w:r>
      <w:r w:rsidRPr="007E67D0">
        <w:rPr>
          <w:iCs/>
        </w:rPr>
        <w:t>duplex</w:t>
      </w:r>
      <w:r w:rsidR="008837C0">
        <w:rPr>
          <w:iCs/>
        </w:rPr>
        <w:t xml:space="preserve"> constraints</w:t>
      </w:r>
      <w:r>
        <w:rPr>
          <w:iCs/>
        </w:rPr>
        <w:t xml:space="preserve">, </w:t>
      </w:r>
      <w:r w:rsidRPr="007E67D0">
        <w:rPr>
          <w:iCs/>
        </w:rPr>
        <w:t>there</w:t>
      </w:r>
      <w:r>
        <w:rPr>
          <w:iCs/>
        </w:rPr>
        <w:t xml:space="preserve"> is a problem of resource collision</w:t>
      </w:r>
      <w:r>
        <w:t xml:space="preserve">. Consider a case shown in Figure </w:t>
      </w:r>
      <w:r w:rsidR="008C2592">
        <w:t>3</w:t>
      </w:r>
      <w:r>
        <w:t xml:space="preserve"> where </w:t>
      </w:r>
      <w:r>
        <w:rPr>
          <w:iCs/>
        </w:rPr>
        <w:t xml:space="preserve">the counter </w:t>
      </w:r>
      <w:r w:rsidR="002D4B0D" w:rsidRPr="00E61721">
        <w:rPr>
          <w:i/>
          <w:iCs/>
        </w:rPr>
        <w:t>N</w:t>
      </w:r>
      <w:r w:rsidR="002D4B0D">
        <w:rPr>
          <w:iCs/>
        </w:rPr>
        <w:t xml:space="preserve"> </w:t>
      </w:r>
      <w:r>
        <w:t>can take a continuous number, 0, 1, 2…… If UE1 senses the channel to be idle until OFDM symbol 7 (</w:t>
      </w:r>
      <w:r w:rsidR="002D4B0D" w:rsidRPr="00E61721">
        <w:rPr>
          <w:i/>
          <w:iCs/>
        </w:rPr>
        <w:t>N</w:t>
      </w:r>
      <w:r w:rsidR="002D4B0D">
        <w:rPr>
          <w:iCs/>
        </w:rPr>
        <w:t xml:space="preserve"> </w:t>
      </w:r>
      <w:r>
        <w:t>= 7 for UE1), it performs Rx-</w:t>
      </w:r>
      <w:proofErr w:type="spellStart"/>
      <w:r>
        <w:t>Tx</w:t>
      </w:r>
      <w:proofErr w:type="spellEnd"/>
      <w:r>
        <w:t xml:space="preserve"> switching at OFDM symbol 8. Because UE1 doesn’t transmit data at OFDM symbol 8 (Rx-</w:t>
      </w:r>
      <w:proofErr w:type="spellStart"/>
      <w:r>
        <w:t>Tx</w:t>
      </w:r>
      <w:proofErr w:type="spellEnd"/>
      <w:r>
        <w:t xml:space="preserve"> swit</w:t>
      </w:r>
      <w:r w:rsidR="00E26763">
        <w:t>c</w:t>
      </w:r>
      <w:r>
        <w:t>hing at OFDM symbol 8), UE2 also senses the channel to be idle until OFDM symbol 8 (</w:t>
      </w:r>
      <w:r w:rsidR="002D4B0D" w:rsidRPr="00E61721">
        <w:rPr>
          <w:i/>
          <w:iCs/>
        </w:rPr>
        <w:t>N</w:t>
      </w:r>
      <w:r w:rsidR="002D4B0D">
        <w:rPr>
          <w:iCs/>
        </w:rPr>
        <w:t xml:space="preserve"> </w:t>
      </w:r>
      <w:r w:rsidR="00636C8E">
        <w:t>= 8 for UE2)</w:t>
      </w:r>
      <w:r>
        <w:t xml:space="preserve">. Both UE1 and UE2 sense the channel idle and </w:t>
      </w:r>
      <w:r w:rsidR="002D0C68">
        <w:t xml:space="preserve">determine this channel </w:t>
      </w:r>
      <w:r>
        <w:t>can be used for data transmission. A resource collision between UE1 and UE2 will result.</w:t>
      </w:r>
      <w:r w:rsidR="00FA0A3D">
        <w:t xml:space="preserve"> One approach to solve this problem is </w:t>
      </w:r>
      <w:r w:rsidR="0074454D">
        <w:t xml:space="preserve">that </w:t>
      </w:r>
      <w:r w:rsidR="002C39A7">
        <w:t xml:space="preserve">a constraint </w:t>
      </w:r>
      <w:r w:rsidR="00E922CF">
        <w:t>may be</w:t>
      </w:r>
      <w:r w:rsidR="00E922CF">
        <w:t xml:space="preserve"> </w:t>
      </w:r>
      <w:r w:rsidR="00336495">
        <w:t xml:space="preserve">applied to </w:t>
      </w:r>
      <w:r w:rsidR="002C39A7">
        <w:t xml:space="preserve">the number </w:t>
      </w:r>
      <w:r w:rsidR="003B1765">
        <w:t xml:space="preserve">that </w:t>
      </w:r>
      <w:r w:rsidR="002C39A7">
        <w:rPr>
          <w:iCs/>
        </w:rPr>
        <w:t xml:space="preserve">the counter </w:t>
      </w:r>
      <w:r w:rsidR="002C39A7" w:rsidRPr="00E61721">
        <w:rPr>
          <w:i/>
          <w:iCs/>
        </w:rPr>
        <w:t>N</w:t>
      </w:r>
      <w:r w:rsidR="003B1765">
        <w:rPr>
          <w:i/>
          <w:iCs/>
        </w:rPr>
        <w:t xml:space="preserve"> </w:t>
      </w:r>
      <w:r w:rsidR="003B1765" w:rsidRPr="00753138">
        <w:t>can take</w:t>
      </w:r>
      <w:r w:rsidR="00336495">
        <w:t xml:space="preserve">, </w:t>
      </w:r>
      <w:r w:rsidR="002C39A7">
        <w:t xml:space="preserve">e.g., </w:t>
      </w:r>
      <w:r w:rsidR="002C39A7">
        <w:rPr>
          <w:iCs/>
        </w:rPr>
        <w:t>the counter</w:t>
      </w:r>
      <w:r w:rsidR="007E4193" w:rsidRPr="007E4193">
        <w:rPr>
          <w:i/>
          <w:iCs/>
        </w:rPr>
        <w:t xml:space="preserve"> </w:t>
      </w:r>
      <w:r w:rsidR="007E4193" w:rsidRPr="00E61721">
        <w:rPr>
          <w:i/>
          <w:iCs/>
        </w:rPr>
        <w:t>N</w:t>
      </w:r>
      <w:r w:rsidR="007E4193">
        <w:t xml:space="preserve"> </w:t>
      </w:r>
      <w:r w:rsidR="00AC0D84">
        <w:t xml:space="preserve">can only </w:t>
      </w:r>
      <w:r w:rsidR="002C39A7">
        <w:t>take the numbers of 0, 1, 3, 5</w:t>
      </w:r>
      <w:r w:rsidR="00336495">
        <w:t>…</w:t>
      </w:r>
      <w:r w:rsidR="002C39A7">
        <w:t>.</w:t>
      </w:r>
    </w:p>
    <w:p w14:paraId="66BF666E" w14:textId="2D0A6415" w:rsidR="004D5690" w:rsidRDefault="004D5690" w:rsidP="00A0189E">
      <w:pPr>
        <w:pStyle w:val="LG"/>
        <w:spacing w:after="94"/>
        <w:ind w:firstLine="0"/>
        <w:jc w:val="center"/>
        <w:rPr>
          <w:b/>
        </w:rPr>
      </w:pPr>
      <w:r w:rsidRPr="004D5690">
        <w:rPr>
          <w:b/>
          <w:noProof/>
          <w:lang w:eastAsia="zh-CN"/>
        </w:rPr>
        <w:drawing>
          <wp:inline distT="0" distB="0" distL="0" distR="0" wp14:anchorId="1B4AC761" wp14:editId="6EC75218">
            <wp:extent cx="3164074" cy="178117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3178048" cy="1789042"/>
                    </a:xfrm>
                    <a:prstGeom prst="rect">
                      <a:avLst/>
                    </a:prstGeom>
                  </pic:spPr>
                </pic:pic>
              </a:graphicData>
            </a:graphic>
          </wp:inline>
        </w:drawing>
      </w:r>
    </w:p>
    <w:p w14:paraId="53549DC1" w14:textId="33958817" w:rsidR="004D5690" w:rsidRPr="004E62AC" w:rsidRDefault="004D5690" w:rsidP="004D5690">
      <w:pPr>
        <w:pStyle w:val="maintext"/>
        <w:ind w:firstLine="400"/>
        <w:jc w:val="center"/>
        <w:rPr>
          <w:b/>
          <w:iCs/>
        </w:rPr>
      </w:pPr>
      <w:r w:rsidRPr="004E62AC">
        <w:rPr>
          <w:b/>
          <w:iCs/>
        </w:rPr>
        <w:t xml:space="preserve">Figure </w:t>
      </w:r>
      <w:r>
        <w:rPr>
          <w:b/>
          <w:iCs/>
        </w:rPr>
        <w:t>3</w:t>
      </w:r>
    </w:p>
    <w:p w14:paraId="7FD510EA" w14:textId="7D887181" w:rsidR="00CC1E88" w:rsidRDefault="00557498" w:rsidP="00BC1828">
      <w:pPr>
        <w:pStyle w:val="LG"/>
        <w:spacing w:after="94"/>
        <w:ind w:firstLine="0"/>
        <w:rPr>
          <w:b/>
        </w:rPr>
      </w:pPr>
      <w:r w:rsidRPr="00EE5362">
        <w:rPr>
          <w:b/>
        </w:rPr>
        <w:t>Proposal</w:t>
      </w:r>
      <w:r w:rsidR="00BC1828">
        <w:rPr>
          <w:b/>
        </w:rPr>
        <w:t xml:space="preserve"> 1</w:t>
      </w:r>
      <w:r w:rsidRPr="00EE5362">
        <w:rPr>
          <w:b/>
        </w:rPr>
        <w:t xml:space="preserve">: </w:t>
      </w:r>
      <w:r w:rsidR="00DA15E7">
        <w:rPr>
          <w:b/>
        </w:rPr>
        <w:t>Support</w:t>
      </w:r>
      <w:r w:rsidR="00A110ED">
        <w:rPr>
          <w:b/>
        </w:rPr>
        <w:t xml:space="preserve"> </w:t>
      </w:r>
      <w:r w:rsidR="0051247D">
        <w:rPr>
          <w:b/>
        </w:rPr>
        <w:t xml:space="preserve">a unified </w:t>
      </w:r>
      <w:r w:rsidR="00221250">
        <w:rPr>
          <w:b/>
        </w:rPr>
        <w:t xml:space="preserve">LBT-like </w:t>
      </w:r>
      <w:r w:rsidR="00A110ED">
        <w:rPr>
          <w:b/>
        </w:rPr>
        <w:t>resource allocation</w:t>
      </w:r>
      <w:r w:rsidR="00BC7CE6">
        <w:rPr>
          <w:b/>
        </w:rPr>
        <w:t xml:space="preserve"> </w:t>
      </w:r>
      <w:r w:rsidR="009C7F93">
        <w:rPr>
          <w:b/>
        </w:rPr>
        <w:t xml:space="preserve">mechanism </w:t>
      </w:r>
      <w:r w:rsidR="006A0DAE">
        <w:rPr>
          <w:b/>
        </w:rPr>
        <w:t xml:space="preserve">for </w:t>
      </w:r>
      <w:r w:rsidR="00A110ED">
        <w:rPr>
          <w:b/>
        </w:rPr>
        <w:t xml:space="preserve">both </w:t>
      </w:r>
      <w:r w:rsidR="006A0DAE">
        <w:rPr>
          <w:b/>
        </w:rPr>
        <w:t>aperiodic</w:t>
      </w:r>
      <w:r w:rsidR="00A110ED">
        <w:rPr>
          <w:b/>
        </w:rPr>
        <w:t xml:space="preserve"> and periodic</w:t>
      </w:r>
      <w:r w:rsidR="006A0DAE">
        <w:rPr>
          <w:b/>
        </w:rPr>
        <w:t xml:space="preserve"> services </w:t>
      </w:r>
      <w:r w:rsidR="00EE06CA" w:rsidRPr="00EE5362">
        <w:rPr>
          <w:b/>
        </w:rPr>
        <w:t>in NR V2X</w:t>
      </w:r>
      <w:r w:rsidR="00D4326E">
        <w:rPr>
          <w:b/>
        </w:rPr>
        <w:t xml:space="preserve"> Mode 2</w:t>
      </w:r>
      <w:r w:rsidR="00203254">
        <w:rPr>
          <w:b/>
        </w:rPr>
        <w:t>-a</w:t>
      </w:r>
      <w:r w:rsidR="00EE06CA" w:rsidRPr="00EE5362">
        <w:rPr>
          <w:b/>
        </w:rPr>
        <w:t xml:space="preserve">. </w:t>
      </w:r>
      <w:r w:rsidR="00FC5CAC">
        <w:rPr>
          <w:b/>
        </w:rPr>
        <w:t xml:space="preserve">FFS the </w:t>
      </w:r>
      <w:r w:rsidR="00A73EB6">
        <w:rPr>
          <w:b/>
        </w:rPr>
        <w:t xml:space="preserve">resource allocation </w:t>
      </w:r>
      <w:r w:rsidR="00FC5CAC">
        <w:rPr>
          <w:b/>
        </w:rPr>
        <w:t>details.</w:t>
      </w:r>
    </w:p>
    <w:p w14:paraId="1464257D" w14:textId="6CAAD6F5" w:rsidR="00402A81" w:rsidRDefault="00402A81" w:rsidP="00402A81">
      <w:pPr>
        <w:pStyle w:val="Heading2"/>
        <w:numPr>
          <w:ilvl w:val="1"/>
          <w:numId w:val="2"/>
        </w:numPr>
        <w:tabs>
          <w:tab w:val="num" w:pos="576"/>
        </w:tabs>
        <w:ind w:left="576" w:hanging="576"/>
      </w:pPr>
      <w:proofErr w:type="spellStart"/>
      <w:r>
        <w:t>Preemption</w:t>
      </w:r>
      <w:proofErr w:type="spellEnd"/>
      <w:r>
        <w:t xml:space="preserve"> mechanism</w:t>
      </w:r>
      <w:r w:rsidR="001D637A">
        <w:t xml:space="preserve"> and resource allocation</w:t>
      </w:r>
    </w:p>
    <w:p w14:paraId="4DA97702" w14:textId="178FCE08" w:rsidR="00280670" w:rsidRDefault="00C45909" w:rsidP="00C85594">
      <w:pPr>
        <w:pStyle w:val="maintext"/>
        <w:ind w:firstLine="400"/>
      </w:pPr>
      <w:r>
        <w:t>As discussed in [</w:t>
      </w:r>
      <w:r w:rsidR="00FA718C">
        <w:t>5</w:t>
      </w:r>
      <w:r>
        <w:t>], i</w:t>
      </w:r>
      <w:r w:rsidR="00280670">
        <w:t xml:space="preserve">f no candidate </w:t>
      </w:r>
      <w:r w:rsidR="00280670" w:rsidRPr="00C85594">
        <w:rPr>
          <w:iCs/>
        </w:rPr>
        <w:t>resource</w:t>
      </w:r>
      <w:r w:rsidR="00280670">
        <w:t xml:space="preserve"> in the selection window can be successfully sensed </w:t>
      </w:r>
      <w:r w:rsidR="00430130">
        <w:t xml:space="preserve">for a UE </w:t>
      </w:r>
      <w:r w:rsidR="00280670">
        <w:t xml:space="preserve">to satisfy the latency requirements, a </w:t>
      </w:r>
      <w:proofErr w:type="spellStart"/>
      <w:r w:rsidR="00280670">
        <w:t>preemption</w:t>
      </w:r>
      <w:proofErr w:type="spellEnd"/>
      <w:r w:rsidR="00280670">
        <w:t xml:space="preserve"> indication can be </w:t>
      </w:r>
      <w:r w:rsidR="001E7F88">
        <w:t xml:space="preserve">used and </w:t>
      </w:r>
      <w:r w:rsidR="00280670">
        <w:t xml:space="preserve">sent out </w:t>
      </w:r>
      <w:r w:rsidR="001E7F88">
        <w:t xml:space="preserve">first </w:t>
      </w:r>
      <w:r w:rsidR="00280670">
        <w:t xml:space="preserve">to indicate to other UEs the candidate </w:t>
      </w:r>
      <w:r w:rsidR="00280670">
        <w:lastRenderedPageBreak/>
        <w:t xml:space="preserve">resource that the UE needs to use. In order for a UE to </w:t>
      </w:r>
      <w:proofErr w:type="spellStart"/>
      <w:r w:rsidR="00280670">
        <w:t>preempt</w:t>
      </w:r>
      <w:proofErr w:type="spellEnd"/>
      <w:r w:rsidR="00280670">
        <w:t xml:space="preserve"> a resource reserved by another UE, the </w:t>
      </w:r>
      <w:r w:rsidR="00B73E0B">
        <w:t>packet</w:t>
      </w:r>
      <w:r w:rsidR="00280670">
        <w:t xml:space="preserve"> that the UE needs to send must have a higher priority than those of the </w:t>
      </w:r>
      <w:proofErr w:type="spellStart"/>
      <w:r w:rsidR="00280670">
        <w:t>peempted</w:t>
      </w:r>
      <w:proofErr w:type="spellEnd"/>
      <w:r w:rsidR="00280670">
        <w:t xml:space="preserve"> UE. The service of the UE that </w:t>
      </w:r>
      <w:proofErr w:type="spellStart"/>
      <w:r w:rsidR="00280670">
        <w:t>preempts</w:t>
      </w:r>
      <w:proofErr w:type="spellEnd"/>
      <w:r w:rsidR="00280670">
        <w:t xml:space="preserve"> </w:t>
      </w:r>
      <w:r w:rsidR="00A26083">
        <w:t xml:space="preserve">or is </w:t>
      </w:r>
      <w:proofErr w:type="spellStart"/>
      <w:r w:rsidR="00A26083">
        <w:t>prempted</w:t>
      </w:r>
      <w:proofErr w:type="spellEnd"/>
      <w:r w:rsidR="004B58FF">
        <w:t xml:space="preserve"> </w:t>
      </w:r>
      <w:r w:rsidR="00280670">
        <w:t xml:space="preserve">can be </w:t>
      </w:r>
      <w:r w:rsidR="00227F65">
        <w:t xml:space="preserve">either </w:t>
      </w:r>
      <w:r w:rsidR="00280670">
        <w:t>periodic or aperiodic. For aperiodic service</w:t>
      </w:r>
      <w:r w:rsidR="00DC5A16">
        <w:t>s</w:t>
      </w:r>
      <w:r w:rsidR="00280670">
        <w:t xml:space="preserve">, the </w:t>
      </w:r>
      <w:proofErr w:type="spellStart"/>
      <w:r w:rsidR="00280670">
        <w:t>preempted</w:t>
      </w:r>
      <w:proofErr w:type="spellEnd"/>
      <w:r w:rsidR="00280670">
        <w:t xml:space="preserve"> resource can be a few consecutive </w:t>
      </w:r>
      <w:r w:rsidR="00DC5A16">
        <w:t>slots</w:t>
      </w:r>
      <w:r w:rsidR="00280670">
        <w:t xml:space="preserve">. For periodic service, the </w:t>
      </w:r>
      <w:proofErr w:type="spellStart"/>
      <w:r w:rsidR="00280670">
        <w:t>preempted</w:t>
      </w:r>
      <w:proofErr w:type="spellEnd"/>
      <w:r w:rsidR="00280670">
        <w:t xml:space="preserve"> resource can be a </w:t>
      </w:r>
      <w:r w:rsidR="002366BC">
        <w:t>set</w:t>
      </w:r>
      <w:r w:rsidR="00280670">
        <w:t xml:space="preserve"> of periodic reso</w:t>
      </w:r>
      <w:r w:rsidR="008F7372">
        <w:t xml:space="preserve">urces for a duration of time.  </w:t>
      </w:r>
    </w:p>
    <w:p w14:paraId="79477964" w14:textId="449EB86A" w:rsidR="00280670" w:rsidRDefault="00280670" w:rsidP="00C85594">
      <w:pPr>
        <w:pStyle w:val="maintext"/>
        <w:ind w:firstLine="400"/>
      </w:pPr>
      <w:r>
        <w:t xml:space="preserve">The </w:t>
      </w:r>
      <w:proofErr w:type="spellStart"/>
      <w:r>
        <w:t>preemption</w:t>
      </w:r>
      <w:proofErr w:type="spellEnd"/>
      <w:r>
        <w:t xml:space="preserve"> </w:t>
      </w:r>
      <w:r w:rsidRPr="00C85594">
        <w:rPr>
          <w:iCs/>
        </w:rPr>
        <w:t>indication</w:t>
      </w:r>
      <w:r>
        <w:t xml:space="preserve"> </w:t>
      </w:r>
      <w:r w:rsidR="001E244C">
        <w:t xml:space="preserve">(PI) </w:t>
      </w:r>
      <w:r>
        <w:t xml:space="preserve">can be in the form of a PSCCH or another special form of </w:t>
      </w:r>
      <w:proofErr w:type="spellStart"/>
      <w:r>
        <w:t>preemption</w:t>
      </w:r>
      <w:proofErr w:type="spellEnd"/>
      <w:r>
        <w:t xml:space="preserve"> </w:t>
      </w:r>
      <w:r w:rsidR="00D55241">
        <w:t>indication channel</w:t>
      </w:r>
      <w:r>
        <w:t xml:space="preserve">. The UE whose candidate </w:t>
      </w:r>
      <w:r w:rsidR="009C5C29">
        <w:t>resources</w:t>
      </w:r>
      <w:r>
        <w:t xml:space="preserve"> is </w:t>
      </w:r>
      <w:proofErr w:type="spellStart"/>
      <w:r>
        <w:t>preempted</w:t>
      </w:r>
      <w:proofErr w:type="spellEnd"/>
      <w:r>
        <w:t xml:space="preserve"> by </w:t>
      </w:r>
      <w:r w:rsidR="009C5C29">
        <w:t>another</w:t>
      </w:r>
      <w:r>
        <w:t xml:space="preserve"> UE will either drop the packet or trigger a new resource reselection and so on. </w:t>
      </w:r>
      <w:r w:rsidR="009F099D">
        <w:t xml:space="preserve">In some cases where a SCI and </w:t>
      </w:r>
      <w:r w:rsidR="00326A47">
        <w:t xml:space="preserve">associated </w:t>
      </w:r>
      <w:r w:rsidR="009F099D">
        <w:t xml:space="preserve">data are located in the same slot, a </w:t>
      </w:r>
      <w:proofErr w:type="spellStart"/>
      <w:r w:rsidR="009F099D">
        <w:t>preemption</w:t>
      </w:r>
      <w:proofErr w:type="spellEnd"/>
      <w:r w:rsidR="009F099D">
        <w:t xml:space="preserve"> indication may be required to be transmitted earlier than the SCI</w:t>
      </w:r>
      <w:r w:rsidR="000C23C0">
        <w:t xml:space="preserve"> with associated data</w:t>
      </w:r>
      <w:r w:rsidR="009F099D">
        <w:t xml:space="preserve">. So </w:t>
      </w:r>
      <w:r>
        <w:t xml:space="preserve">a special form of </w:t>
      </w:r>
      <w:proofErr w:type="spellStart"/>
      <w:r w:rsidR="002F35AF">
        <w:t>preemption</w:t>
      </w:r>
      <w:proofErr w:type="spellEnd"/>
      <w:r w:rsidR="002F35AF">
        <w:t xml:space="preserve"> indication channel</w:t>
      </w:r>
      <w:r w:rsidR="009F099D">
        <w:t xml:space="preserve"> is necessary where </w:t>
      </w:r>
      <w:r>
        <w:t xml:space="preserve">a </w:t>
      </w:r>
      <w:proofErr w:type="spellStart"/>
      <w:r>
        <w:t>preemption</w:t>
      </w:r>
      <w:proofErr w:type="spellEnd"/>
      <w:r>
        <w:t xml:space="preserve"> indication </w:t>
      </w:r>
      <w:r w:rsidR="004442A9">
        <w:t xml:space="preserve">can be sent without </w:t>
      </w:r>
      <w:r w:rsidR="007D16A7">
        <w:t xml:space="preserve">an </w:t>
      </w:r>
      <w:r w:rsidR="004442A9">
        <w:t>associated</w:t>
      </w:r>
      <w:r>
        <w:t xml:space="preserve"> PSSCH</w:t>
      </w:r>
      <w:r w:rsidR="004442A9">
        <w:t xml:space="preserve"> channel</w:t>
      </w:r>
      <w:r>
        <w:t>. For a form of PSCCH</w:t>
      </w:r>
      <w:r w:rsidR="00BE463F">
        <w:t xml:space="preserve"> used for </w:t>
      </w:r>
      <w:proofErr w:type="spellStart"/>
      <w:r w:rsidR="00DE6EED">
        <w:t>pre</w:t>
      </w:r>
      <w:r w:rsidR="00BE463F">
        <w:t>emption</w:t>
      </w:r>
      <w:proofErr w:type="spellEnd"/>
      <w:r w:rsidR="00BE463F">
        <w:t xml:space="preserve"> indication</w:t>
      </w:r>
      <w:r>
        <w:t xml:space="preserve">, there is an associated PSSCH that is sent along with the </w:t>
      </w:r>
      <w:r w:rsidR="000B6381">
        <w:t>PSCCH</w:t>
      </w:r>
      <w:r>
        <w:t>.</w:t>
      </w:r>
    </w:p>
    <w:p w14:paraId="1AE86825" w14:textId="78CF05C7" w:rsidR="002A19C9" w:rsidRDefault="001745DE" w:rsidP="00C85594">
      <w:pPr>
        <w:pStyle w:val="maintext"/>
        <w:ind w:firstLine="400"/>
      </w:pPr>
      <w:r>
        <w:t>When</w:t>
      </w:r>
      <w:r w:rsidR="006A2ACA">
        <w:t xml:space="preserve"> a</w:t>
      </w:r>
      <w:r w:rsidR="00B91C29" w:rsidRPr="00B91C29">
        <w:t xml:space="preserve"> </w:t>
      </w:r>
      <w:r w:rsidR="00B91C29" w:rsidRPr="00B91C29">
        <w:rPr>
          <w:iCs/>
        </w:rPr>
        <w:t>separate</w:t>
      </w:r>
      <w:r w:rsidR="00B91C29" w:rsidRPr="00B91C29">
        <w:t xml:space="preserve"> </w:t>
      </w:r>
      <w:proofErr w:type="spellStart"/>
      <w:r w:rsidR="00B91C29" w:rsidRPr="00B91C29">
        <w:t>preemption</w:t>
      </w:r>
      <w:proofErr w:type="spellEnd"/>
      <w:r w:rsidR="00B91C29" w:rsidRPr="00B91C29">
        <w:t xml:space="preserve"> indication channel </w:t>
      </w:r>
      <w:r w:rsidR="00E003E2">
        <w:t>is</w:t>
      </w:r>
      <w:r w:rsidR="00B91C29" w:rsidRPr="00B91C29">
        <w:t xml:space="preserve"> used to indicate to other UE</w:t>
      </w:r>
      <w:r w:rsidR="000B64C0">
        <w:t>s</w:t>
      </w:r>
      <w:r w:rsidR="00B91C29" w:rsidRPr="00B91C29">
        <w:t xml:space="preserve"> the </w:t>
      </w:r>
      <w:r w:rsidR="001E3B85">
        <w:t xml:space="preserve">reserved </w:t>
      </w:r>
      <w:r w:rsidR="00B91C29" w:rsidRPr="00B91C29">
        <w:t>resources</w:t>
      </w:r>
      <w:r w:rsidR="00B35612">
        <w:t xml:space="preserve"> </w:t>
      </w:r>
      <w:r w:rsidR="008229A4">
        <w:t xml:space="preserve">that </w:t>
      </w:r>
      <w:r w:rsidR="00B35612">
        <w:t xml:space="preserve">are </w:t>
      </w:r>
      <w:proofErr w:type="spellStart"/>
      <w:r w:rsidR="00B35612">
        <w:t>preempted</w:t>
      </w:r>
      <w:proofErr w:type="spellEnd"/>
      <w:r w:rsidR="00E003E2">
        <w:t xml:space="preserve">, the resource allocation of </w:t>
      </w:r>
      <w:proofErr w:type="spellStart"/>
      <w:r w:rsidR="00015DD2">
        <w:t>pre</w:t>
      </w:r>
      <w:r w:rsidR="00E003E2">
        <w:t>emption</w:t>
      </w:r>
      <w:proofErr w:type="spellEnd"/>
      <w:r w:rsidR="00E003E2">
        <w:t xml:space="preserve"> indication </w:t>
      </w:r>
      <w:r w:rsidR="00015DD2">
        <w:t xml:space="preserve">channels </w:t>
      </w:r>
      <w:r w:rsidR="00E003E2">
        <w:t>needs to be studied</w:t>
      </w:r>
      <w:r w:rsidR="00F367FF">
        <w:t>, especially for autonomous resource selection</w:t>
      </w:r>
      <w:r w:rsidR="00E003E2">
        <w:t xml:space="preserve">. </w:t>
      </w:r>
    </w:p>
    <w:p w14:paraId="48FF2272" w14:textId="1F82EFC5" w:rsidR="00F93094" w:rsidRDefault="00F93094" w:rsidP="00F93094">
      <w:pPr>
        <w:pStyle w:val="maintext"/>
        <w:ind w:firstLine="400"/>
        <w:rPr>
          <w:rFonts w:eastAsia="Arial Unicode MS"/>
        </w:rPr>
      </w:pPr>
      <w:r>
        <w:rPr>
          <w:rFonts w:eastAsia="Arial Unicode MS"/>
        </w:rPr>
        <w:t xml:space="preserve">For a </w:t>
      </w:r>
      <w:r w:rsidRPr="00C85594">
        <w:rPr>
          <w:iCs/>
        </w:rPr>
        <w:t>network</w:t>
      </w:r>
      <w:r>
        <w:rPr>
          <w:rFonts w:eastAsia="Arial Unicode MS"/>
        </w:rPr>
        <w:t xml:space="preserve"> controlled resource allocation, the </w:t>
      </w:r>
      <w:proofErr w:type="spellStart"/>
      <w:r>
        <w:rPr>
          <w:rFonts w:eastAsia="Arial Unicode MS"/>
        </w:rPr>
        <w:t>gNB</w:t>
      </w:r>
      <w:proofErr w:type="spellEnd"/>
      <w:r>
        <w:rPr>
          <w:rFonts w:eastAsia="Arial Unicode MS"/>
        </w:rPr>
        <w:t xml:space="preserve"> may allocate the resource for the </w:t>
      </w:r>
      <w:proofErr w:type="spellStart"/>
      <w:r>
        <w:rPr>
          <w:rFonts w:eastAsia="Arial Unicode MS"/>
        </w:rPr>
        <w:t>preemption</w:t>
      </w:r>
      <w:proofErr w:type="spellEnd"/>
      <w:r>
        <w:rPr>
          <w:rFonts w:eastAsia="Arial Unicode MS"/>
        </w:rPr>
        <w:t xml:space="preserve"> indication channel and indicate it in the DCI form.</w:t>
      </w:r>
    </w:p>
    <w:p w14:paraId="7ED95BD5" w14:textId="1AEE9844" w:rsidR="00F93094" w:rsidRDefault="00F93094" w:rsidP="00F93094">
      <w:pPr>
        <w:pStyle w:val="maintext"/>
        <w:ind w:firstLine="400"/>
        <w:rPr>
          <w:rFonts w:eastAsia="Arial Unicode MS"/>
        </w:rPr>
      </w:pPr>
      <w:r>
        <w:rPr>
          <w:rFonts w:eastAsia="Arial Unicode MS"/>
        </w:rPr>
        <w:t xml:space="preserve">For autonomous resource allocation, an example of </w:t>
      </w:r>
      <w:r w:rsidR="00627BA8">
        <w:rPr>
          <w:rFonts w:eastAsia="Arial Unicode MS"/>
        </w:rPr>
        <w:t>a</w:t>
      </w:r>
      <w:r>
        <w:rPr>
          <w:rFonts w:eastAsia="Arial Unicode MS"/>
        </w:rPr>
        <w:t xml:space="preserve"> PI channel structure is shown in Figure </w:t>
      </w:r>
      <w:r w:rsidR="00241B14">
        <w:rPr>
          <w:rFonts w:eastAsia="Arial Unicode MS"/>
        </w:rPr>
        <w:t>4</w:t>
      </w:r>
      <w:r>
        <w:rPr>
          <w:rFonts w:eastAsia="Arial Unicode MS"/>
        </w:rPr>
        <w:t xml:space="preserve">. It consists of two parts: sensing part and PI transmission part. When the sensing is successful in the first OFDM symbols, the PI transmission may start from next OFDM symbol until the end of the slot. </w:t>
      </w:r>
    </w:p>
    <w:p w14:paraId="448EFB23" w14:textId="7D84C7A9" w:rsidR="00F93094" w:rsidRDefault="00A515DE" w:rsidP="00A0189E">
      <w:pPr>
        <w:pStyle w:val="maintext"/>
        <w:ind w:firstLine="400"/>
        <w:jc w:val="center"/>
      </w:pPr>
      <w:r w:rsidRPr="00A515DE">
        <w:rPr>
          <w:noProof/>
          <w:lang w:val="en-US" w:eastAsia="zh-CN"/>
        </w:rPr>
        <w:drawing>
          <wp:inline distT="0" distB="0" distL="0" distR="0" wp14:anchorId="69EC9E5F" wp14:editId="0EED413A">
            <wp:extent cx="2705100" cy="1097757"/>
            <wp:effectExtent l="0" t="0" r="0" b="762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2722266" cy="1104723"/>
                    </a:xfrm>
                    <a:prstGeom prst="rect">
                      <a:avLst/>
                    </a:prstGeom>
                  </pic:spPr>
                </pic:pic>
              </a:graphicData>
            </a:graphic>
          </wp:inline>
        </w:drawing>
      </w:r>
    </w:p>
    <w:p w14:paraId="25FB3E8A" w14:textId="0D9250C7" w:rsidR="00E9194D" w:rsidRPr="00984BCF" w:rsidRDefault="00E9194D" w:rsidP="00E9194D">
      <w:pPr>
        <w:spacing w:after="240" w:line="360" w:lineRule="auto"/>
        <w:ind w:firstLine="420"/>
        <w:jc w:val="center"/>
        <w:rPr>
          <w:rFonts w:eastAsia="Arial Unicode MS"/>
          <w:b/>
        </w:rPr>
      </w:pPr>
      <w:r>
        <w:rPr>
          <w:rFonts w:eastAsia="Arial Unicode MS"/>
          <w:b/>
        </w:rPr>
        <w:t xml:space="preserve">Figure </w:t>
      </w:r>
      <w:r w:rsidR="00C175C2">
        <w:rPr>
          <w:rFonts w:eastAsia="Arial Unicode MS"/>
          <w:b/>
        </w:rPr>
        <w:t>4</w:t>
      </w:r>
    </w:p>
    <w:p w14:paraId="2A9DF899" w14:textId="54FCA18A" w:rsidR="00EB2A85" w:rsidRPr="0079543C" w:rsidRDefault="0079543C" w:rsidP="0079543C">
      <w:pPr>
        <w:pStyle w:val="LG"/>
        <w:spacing w:after="94"/>
        <w:ind w:firstLine="0"/>
        <w:rPr>
          <w:b/>
        </w:rPr>
      </w:pPr>
      <w:r>
        <w:rPr>
          <w:b/>
        </w:rPr>
        <w:t>Proposal 2</w:t>
      </w:r>
      <w:r w:rsidR="00513D8A">
        <w:rPr>
          <w:b/>
        </w:rPr>
        <w:t>:</w:t>
      </w:r>
      <w:r w:rsidR="00EB2A85" w:rsidRPr="0079543C">
        <w:rPr>
          <w:b/>
        </w:rPr>
        <w:t xml:space="preserve"> </w:t>
      </w:r>
      <w:r w:rsidR="003A5C88">
        <w:rPr>
          <w:b/>
        </w:rPr>
        <w:t xml:space="preserve">Support </w:t>
      </w:r>
      <w:r w:rsidR="00C33FE1">
        <w:rPr>
          <w:b/>
        </w:rPr>
        <w:t>pre</w:t>
      </w:r>
      <w:r w:rsidR="00EB2A85" w:rsidRPr="0079543C">
        <w:rPr>
          <w:b/>
        </w:rPr>
        <w:t xml:space="preserve">emption </w:t>
      </w:r>
      <w:r w:rsidR="00C2045D">
        <w:rPr>
          <w:b/>
        </w:rPr>
        <w:t>mechanism</w:t>
      </w:r>
      <w:r w:rsidR="00495E2B">
        <w:rPr>
          <w:b/>
        </w:rPr>
        <w:t xml:space="preserve"> in NR V2X.</w:t>
      </w:r>
      <w:r w:rsidR="00BE63E7">
        <w:rPr>
          <w:b/>
        </w:rPr>
        <w:t xml:space="preserve"> </w:t>
      </w:r>
      <w:r w:rsidR="00495E2B">
        <w:rPr>
          <w:b/>
        </w:rPr>
        <w:t xml:space="preserve">FFS </w:t>
      </w:r>
      <w:r w:rsidR="00BE63E7">
        <w:rPr>
          <w:b/>
        </w:rPr>
        <w:t>its resource allocation methods</w:t>
      </w:r>
      <w:r w:rsidR="00C37316">
        <w:rPr>
          <w:b/>
        </w:rPr>
        <w:t xml:space="preserve"> for preemption indication</w:t>
      </w:r>
      <w:r w:rsidR="00527005">
        <w:rPr>
          <w:b/>
        </w:rPr>
        <w:t>.</w:t>
      </w:r>
    </w:p>
    <w:p w14:paraId="02874F25" w14:textId="563E8161" w:rsidR="00182206" w:rsidRDefault="00656FA1" w:rsidP="00182206">
      <w:pPr>
        <w:pStyle w:val="Heading2"/>
        <w:numPr>
          <w:ilvl w:val="1"/>
          <w:numId w:val="2"/>
        </w:numPr>
        <w:tabs>
          <w:tab w:val="num" w:pos="576"/>
        </w:tabs>
        <w:ind w:left="576" w:hanging="576"/>
      </w:pPr>
      <w:r>
        <w:t>Resource allocation for r</w:t>
      </w:r>
      <w:r w:rsidR="00182206">
        <w:t>etransmission and feedback</w:t>
      </w:r>
      <w:r>
        <w:t xml:space="preserve"> channel</w:t>
      </w:r>
      <w:r w:rsidR="00225AD8">
        <w:t>s</w:t>
      </w:r>
      <w:r w:rsidR="00182206">
        <w:t xml:space="preserve"> </w:t>
      </w:r>
    </w:p>
    <w:p w14:paraId="1807A83F" w14:textId="2549F0C2" w:rsidR="00D836BF" w:rsidRDefault="005566E1" w:rsidP="00D836BF">
      <w:pPr>
        <w:pStyle w:val="maintext"/>
        <w:ind w:firstLine="400"/>
      </w:pPr>
      <w:r>
        <w:t>T</w:t>
      </w:r>
      <w:r w:rsidR="00D836BF">
        <w:t xml:space="preserve">he number of retransmissions can be more than one </w:t>
      </w:r>
      <w:r w:rsidR="00D836BF" w:rsidRPr="00DD639E">
        <w:t>to meet the reliability</w:t>
      </w:r>
      <w:r w:rsidR="00D836BF">
        <w:t xml:space="preserve"> requirement</w:t>
      </w:r>
      <w:r w:rsidR="008A7434">
        <w:t xml:space="preserve"> of NR V2X</w:t>
      </w:r>
      <w:r w:rsidR="00D836BF" w:rsidRPr="00DD639E">
        <w:t>.</w:t>
      </w:r>
      <w:r w:rsidR="00D836BF">
        <w:t xml:space="preserve"> </w:t>
      </w:r>
      <w:r w:rsidR="00D836BF" w:rsidRPr="00A67D0A">
        <w:t>The</w:t>
      </w:r>
      <w:r w:rsidR="00D836BF">
        <w:t xml:space="preserve"> </w:t>
      </w:r>
      <w:r>
        <w:t>resource allocation</w:t>
      </w:r>
      <w:r w:rsidR="00D836BF">
        <w:t xml:space="preserve"> procedure should consider the resource</w:t>
      </w:r>
      <w:r w:rsidR="00E2541E">
        <w:t xml:space="preserve"> allocation </w:t>
      </w:r>
      <w:r w:rsidR="00D836BF">
        <w:t xml:space="preserve">for more </w:t>
      </w:r>
      <w:r w:rsidR="00933D77">
        <w:t xml:space="preserve">than one </w:t>
      </w:r>
      <w:r w:rsidR="000F61AC">
        <w:t xml:space="preserve">number of </w:t>
      </w:r>
      <w:r w:rsidR="00D836BF">
        <w:t xml:space="preserve">retransmissions. </w:t>
      </w:r>
    </w:p>
    <w:p w14:paraId="230B7191" w14:textId="5FB07D03" w:rsidR="00D836BF" w:rsidRPr="0073347F" w:rsidRDefault="00D836BF" w:rsidP="00D836BF">
      <w:pPr>
        <w:pStyle w:val="maintext"/>
        <w:ind w:firstLine="400"/>
        <w:rPr>
          <w:rFonts w:eastAsia="Arial Unicode MS"/>
          <w:lang w:val="en-US" w:eastAsia="zh-CN"/>
        </w:rPr>
      </w:pPr>
      <w:r w:rsidRPr="00CC4E5F">
        <w:t>For aperiodic packet transmission</w:t>
      </w:r>
      <w:r>
        <w:t>s</w:t>
      </w:r>
      <w:r w:rsidR="00CC7317">
        <w:t>, if</w:t>
      </w:r>
      <w:r>
        <w:t xml:space="preserve"> LBT</w:t>
      </w:r>
      <w:r w:rsidR="00CC7317">
        <w:t xml:space="preserve"> is</w:t>
      </w:r>
      <w:r>
        <w:t xml:space="preserve"> used for resource allocation, </w:t>
      </w:r>
      <w:r w:rsidRPr="00CC4E5F">
        <w:t>the retransmission resources need to be sensed separately. Because the SCI of the initial transmission needs to carry the information (T-F resources) of retransmission resources, the retransmission resources need to be known by the UE at the time of initial transmissions. So the retransmission resources need to be determined at</w:t>
      </w:r>
      <w:r>
        <w:t xml:space="preserve"> least</w:t>
      </w:r>
      <w:r w:rsidRPr="00CC4E5F">
        <w:t xml:space="preserve"> the same time as its corresponding initial transmission. </w:t>
      </w:r>
      <w:r w:rsidR="0079227E">
        <w:t>If LBT is used for retransmission</w:t>
      </w:r>
      <w:r w:rsidR="00AE5836">
        <w:t>s</w:t>
      </w:r>
      <w:r w:rsidR="0079227E">
        <w:t xml:space="preserve">, the UE needs to </w:t>
      </w:r>
      <w:r w:rsidR="00A14493">
        <w:t xml:space="preserve">start the LBT for retransmission resources at least </w:t>
      </w:r>
      <w:r w:rsidR="00A14493" w:rsidRPr="00CC4E5F">
        <w:t>the same time as its corresponding initial transmission</w:t>
      </w:r>
      <w:r w:rsidR="00A14493">
        <w:t xml:space="preserve">. </w:t>
      </w:r>
      <w:r w:rsidR="00AA5245">
        <w:t>Therefore, i</w:t>
      </w:r>
      <w:r w:rsidR="00A14493">
        <w:t xml:space="preserve">t needs to </w:t>
      </w:r>
      <w:r w:rsidR="0079227E">
        <w:t>reserve more resources for r</w:t>
      </w:r>
      <w:r w:rsidR="00CD7261">
        <w:t xml:space="preserve">etransmissions, and leads to resource </w:t>
      </w:r>
      <w:r w:rsidR="0079227E">
        <w:t xml:space="preserve">waste. </w:t>
      </w:r>
      <w:r>
        <w:t>A same</w:t>
      </w:r>
      <w:r w:rsidRPr="000B7EAD">
        <w:t xml:space="preserve"> or different resource allocation method for the initial transmission and </w:t>
      </w:r>
      <w:r w:rsidR="00E03A22">
        <w:t>corresponding</w:t>
      </w:r>
      <w:r w:rsidRPr="000B7EAD">
        <w:t xml:space="preserve"> retransmissions may be </w:t>
      </w:r>
      <w:r w:rsidR="00817889">
        <w:t>considered for</w:t>
      </w:r>
      <w:r w:rsidRPr="000B7EAD">
        <w:t xml:space="preserve"> the UE.</w:t>
      </w:r>
    </w:p>
    <w:p w14:paraId="07011E20" w14:textId="45C9B430" w:rsidR="00715451" w:rsidRDefault="00D836BF" w:rsidP="00D836BF">
      <w:pPr>
        <w:pStyle w:val="maintext"/>
        <w:ind w:firstLine="400"/>
      </w:pPr>
      <w:r>
        <w:t xml:space="preserve">Furthermore, RV </w:t>
      </w:r>
      <w:r w:rsidRPr="00C85594">
        <w:rPr>
          <w:iCs/>
        </w:rPr>
        <w:t>retransmissions</w:t>
      </w:r>
      <w:r>
        <w:t xml:space="preserve"> with either a fixed or a </w:t>
      </w:r>
      <w:proofErr w:type="spellStart"/>
      <w:r>
        <w:t>signaled</w:t>
      </w:r>
      <w:proofErr w:type="spellEnd"/>
      <w:r>
        <w:t xml:space="preserve"> RV sequence and ACK/NACK feedback </w:t>
      </w:r>
      <w:r w:rsidR="00D20849">
        <w:t xml:space="preserve">channel </w:t>
      </w:r>
      <w:r w:rsidR="00F01F7C">
        <w:t>resource allocation</w:t>
      </w:r>
      <w:r>
        <w:t xml:space="preserve"> can also be studied to further improve the HARQ performance. As an example of ACK/NACK feedback</w:t>
      </w:r>
      <w:r w:rsidR="00B63CE1">
        <w:t xml:space="preserve"> </w:t>
      </w:r>
      <w:r w:rsidR="00D20849">
        <w:t xml:space="preserve">channel </w:t>
      </w:r>
      <w:r w:rsidR="00B63CE1">
        <w:t>resource allocation</w:t>
      </w:r>
      <w:r>
        <w:t>, the ACK/NACK feedback resource can be determined by its associated SCI</w:t>
      </w:r>
      <w:r w:rsidR="00715451">
        <w:t>.</w:t>
      </w:r>
    </w:p>
    <w:p w14:paraId="3AFD3CBE" w14:textId="352B1B1A" w:rsidR="00D347F5" w:rsidRDefault="00D347F5" w:rsidP="00B0026F">
      <w:pPr>
        <w:pStyle w:val="LG"/>
        <w:spacing w:after="94"/>
        <w:ind w:firstLine="0"/>
        <w:rPr>
          <w:b/>
        </w:rPr>
      </w:pPr>
      <w:r w:rsidRPr="00B0026F">
        <w:rPr>
          <w:b/>
        </w:rPr>
        <w:t xml:space="preserve">Proposal 3: </w:t>
      </w:r>
      <w:r w:rsidR="009C7E48" w:rsidRPr="00B0026F">
        <w:rPr>
          <w:b/>
        </w:rPr>
        <w:t xml:space="preserve">Study enhancements on retransmissions, </w:t>
      </w:r>
      <w:r w:rsidRPr="00B0026F">
        <w:rPr>
          <w:b/>
        </w:rPr>
        <w:t>resource allocation</w:t>
      </w:r>
      <w:r w:rsidR="009C7E48" w:rsidRPr="00B0026F">
        <w:rPr>
          <w:b/>
        </w:rPr>
        <w:t xml:space="preserve"> methods for</w:t>
      </w:r>
      <w:r w:rsidRPr="00B0026F">
        <w:rPr>
          <w:b/>
        </w:rPr>
        <w:t xml:space="preserve"> retransmissions</w:t>
      </w:r>
      <w:r w:rsidR="00246B17" w:rsidRPr="00B0026F">
        <w:rPr>
          <w:b/>
        </w:rPr>
        <w:t xml:space="preserve"> and ACK/NACK feedback</w:t>
      </w:r>
      <w:r w:rsidR="00ED1202">
        <w:rPr>
          <w:b/>
        </w:rPr>
        <w:t xml:space="preserve"> </w:t>
      </w:r>
      <w:r w:rsidR="001B2482">
        <w:rPr>
          <w:b/>
        </w:rPr>
        <w:t>channel</w:t>
      </w:r>
      <w:r w:rsidR="00507B94">
        <w:rPr>
          <w:b/>
        </w:rPr>
        <w:t>s</w:t>
      </w:r>
      <w:r w:rsidR="001B2482">
        <w:rPr>
          <w:b/>
        </w:rPr>
        <w:t xml:space="preserve"> </w:t>
      </w:r>
      <w:r w:rsidR="00ED1202">
        <w:rPr>
          <w:b/>
        </w:rPr>
        <w:t>in NR V2X</w:t>
      </w:r>
      <w:r w:rsidRPr="00B0026F">
        <w:rPr>
          <w:b/>
        </w:rPr>
        <w:t xml:space="preserve">. </w:t>
      </w:r>
    </w:p>
    <w:p w14:paraId="216E4DCA" w14:textId="5649C566" w:rsidR="00210446" w:rsidRPr="00A23033" w:rsidRDefault="00210446" w:rsidP="00210446">
      <w:pPr>
        <w:pStyle w:val="Heading2"/>
        <w:numPr>
          <w:ilvl w:val="1"/>
          <w:numId w:val="2"/>
        </w:numPr>
        <w:tabs>
          <w:tab w:val="num" w:pos="576"/>
        </w:tabs>
        <w:ind w:left="576" w:hanging="576"/>
      </w:pPr>
      <w:r>
        <w:lastRenderedPageBreak/>
        <w:t>Mode 2-</w:t>
      </w:r>
      <w:proofErr w:type="gramStart"/>
      <w:r>
        <w:t>d(</w:t>
      </w:r>
      <w:proofErr w:type="gramEnd"/>
      <w:r>
        <w:t>b) resource allocation</w:t>
      </w:r>
    </w:p>
    <w:p w14:paraId="1FAB1574" w14:textId="4500952F" w:rsidR="00210446" w:rsidRDefault="00210446" w:rsidP="00210446">
      <w:pPr>
        <w:pStyle w:val="maintext"/>
        <w:ind w:firstLine="400"/>
      </w:pPr>
      <w:r w:rsidRPr="00E61721">
        <w:t>Mode 2-d may</w:t>
      </w:r>
      <w:r>
        <w:t xml:space="preserve"> have limited application scenarios, e.g., </w:t>
      </w:r>
      <w:r w:rsidR="00653950">
        <w:t xml:space="preserve">probably </w:t>
      </w:r>
      <w:r w:rsidR="007167C4">
        <w:t xml:space="preserve">only application </w:t>
      </w:r>
      <w:r w:rsidR="00653950">
        <w:t>in</w:t>
      </w:r>
      <w:r w:rsidR="007167C4">
        <w:t xml:space="preserve"> </w:t>
      </w:r>
      <w:r w:rsidRPr="00EE3B59">
        <w:t>Vehicles Platooning,</w:t>
      </w:r>
      <w:r>
        <w:t xml:space="preserve"> but</w:t>
      </w:r>
      <w:r w:rsidRPr="00E61721">
        <w:t xml:space="preserve"> </w:t>
      </w:r>
      <w:r>
        <w:t>entails much</w:t>
      </w:r>
      <w:r w:rsidRPr="00E61721">
        <w:t xml:space="preserve"> specification work</w:t>
      </w:r>
      <w:r>
        <w:t xml:space="preserve">. A more reasonable consideration is that the scheduling UE only provides assistance information to other member UEs. For example, a resource set for the group may be reserved by the scheduling </w:t>
      </w:r>
      <w:r w:rsidR="00BF6539">
        <w:t xml:space="preserve">UE </w:t>
      </w:r>
      <w:r>
        <w:t xml:space="preserve">either semi-statically or dynamically. This resource set will be </w:t>
      </w:r>
      <w:proofErr w:type="spellStart"/>
      <w:r>
        <w:t>signaled</w:t>
      </w:r>
      <w:proofErr w:type="spellEnd"/>
      <w:r>
        <w:t xml:space="preserve"> </w:t>
      </w:r>
      <w:r w:rsidR="00141AD1">
        <w:t xml:space="preserve">to each member UE and </w:t>
      </w:r>
      <w:r>
        <w:t xml:space="preserve">utilized </w:t>
      </w:r>
      <w:r w:rsidR="004316CB">
        <w:t>by</w:t>
      </w:r>
      <w:r w:rsidR="004316CB">
        <w:t xml:space="preserve"> </w:t>
      </w:r>
      <w:r>
        <w:t>each member UE to perform resource sensing. For resource allocation</w:t>
      </w:r>
      <w:r w:rsidR="00AE1DA7">
        <w:t xml:space="preserve"> mechanism</w:t>
      </w:r>
      <w:r>
        <w:t xml:space="preserve"> in each member UE, there is not any specification work. </w:t>
      </w:r>
      <w:r w:rsidR="001766AB">
        <w:t>All member UEs perform</w:t>
      </w:r>
      <w:r w:rsidR="00116A01">
        <w:t xml:space="preserve"> resource allocation </w:t>
      </w:r>
      <w:r w:rsidR="00860A8E">
        <w:t xml:space="preserve">individually </w:t>
      </w:r>
      <w:r w:rsidR="00116A01">
        <w:t xml:space="preserve">on this resource set. </w:t>
      </w:r>
      <w:r w:rsidR="0073355F">
        <w:t xml:space="preserve">Similar to Mode 2-b, the specification work may only be focused on e.g., how the assistance information is delivered, and how the assistance information is used for resource allocation. </w:t>
      </w:r>
      <w:r>
        <w:t xml:space="preserve">In this sense, Mode 2-d may be regarded as a form of Mode 2-b. </w:t>
      </w:r>
      <w:r w:rsidR="00D34F90">
        <w:t xml:space="preserve">An example procedure for Mode 2-d is shown in Figure </w:t>
      </w:r>
      <w:r w:rsidR="00750466">
        <w:t>5</w:t>
      </w:r>
      <w:r w:rsidR="00D34F90">
        <w:t>.</w:t>
      </w:r>
    </w:p>
    <w:p w14:paraId="63C40636" w14:textId="79DA5809" w:rsidR="002858B2" w:rsidRDefault="002858B2" w:rsidP="00A0189E">
      <w:pPr>
        <w:pStyle w:val="maintext"/>
        <w:ind w:firstLine="400"/>
        <w:jc w:val="center"/>
      </w:pPr>
      <w:r w:rsidRPr="002858B2">
        <w:rPr>
          <w:lang w:val="en-US"/>
        </w:rPr>
        <w:object w:dxaOrig="8453" w:dyaOrig="8918" w14:anchorId="7C92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249.35pt" o:ole="">
            <v:imagedata r:id="rId12" o:title=""/>
          </v:shape>
          <o:OLEObject Type="Embed" ProgID="Visio.Drawing.15" ShapeID="_x0000_i1025" DrawAspect="Content" ObjectID="_1602681395" r:id="rId13"/>
        </w:object>
      </w:r>
    </w:p>
    <w:p w14:paraId="174308AC" w14:textId="421D4940" w:rsidR="00E00CF7" w:rsidRPr="00984BCF" w:rsidRDefault="00E00CF7" w:rsidP="00E00CF7">
      <w:pPr>
        <w:spacing w:after="240" w:line="360" w:lineRule="auto"/>
        <w:ind w:firstLine="420"/>
        <w:jc w:val="center"/>
        <w:rPr>
          <w:rFonts w:eastAsia="Arial Unicode MS"/>
          <w:b/>
        </w:rPr>
      </w:pPr>
      <w:r>
        <w:rPr>
          <w:rFonts w:eastAsia="Arial Unicode MS"/>
          <w:b/>
        </w:rPr>
        <w:t xml:space="preserve">Figure </w:t>
      </w:r>
      <w:r w:rsidR="00750466">
        <w:rPr>
          <w:rFonts w:eastAsia="Arial Unicode MS"/>
          <w:b/>
        </w:rPr>
        <w:t>5</w:t>
      </w:r>
    </w:p>
    <w:p w14:paraId="0162B92B" w14:textId="29774834" w:rsidR="00210446" w:rsidRPr="00B0026F" w:rsidRDefault="00210446" w:rsidP="00210446">
      <w:pPr>
        <w:pStyle w:val="LG"/>
        <w:spacing w:after="94"/>
        <w:ind w:firstLine="0"/>
        <w:rPr>
          <w:b/>
        </w:rPr>
      </w:pPr>
      <w:r w:rsidRPr="00B0026F">
        <w:rPr>
          <w:b/>
        </w:rPr>
        <w:t xml:space="preserve">Proposal </w:t>
      </w:r>
      <w:r w:rsidR="003B7C74">
        <w:rPr>
          <w:b/>
        </w:rPr>
        <w:t>4</w:t>
      </w:r>
      <w:r w:rsidRPr="00B0026F">
        <w:rPr>
          <w:b/>
        </w:rPr>
        <w:t xml:space="preserve">: </w:t>
      </w:r>
      <w:r>
        <w:rPr>
          <w:b/>
        </w:rPr>
        <w:t xml:space="preserve">Further study the feasibility of Mode 2-d </w:t>
      </w:r>
      <w:r w:rsidR="00EF66E0">
        <w:rPr>
          <w:b/>
        </w:rPr>
        <w:t xml:space="preserve">regarded </w:t>
      </w:r>
      <w:r>
        <w:rPr>
          <w:b/>
        </w:rPr>
        <w:t>as a form of Mode 2-b</w:t>
      </w:r>
      <w:r w:rsidRPr="00B0026F">
        <w:rPr>
          <w:b/>
        </w:rPr>
        <w:t xml:space="preserve">. </w:t>
      </w:r>
    </w:p>
    <w:p w14:paraId="0C4E8AF0" w14:textId="4D735E8E" w:rsidR="00182206" w:rsidRPr="00A23033" w:rsidRDefault="00287CD1" w:rsidP="00100AC5">
      <w:pPr>
        <w:pStyle w:val="Heading2"/>
        <w:numPr>
          <w:ilvl w:val="1"/>
          <w:numId w:val="2"/>
        </w:numPr>
        <w:tabs>
          <w:tab w:val="num" w:pos="576"/>
        </w:tabs>
        <w:ind w:left="576" w:hanging="576"/>
      </w:pPr>
      <w:r>
        <w:t>M</w:t>
      </w:r>
      <w:r w:rsidR="002D074F">
        <w:t xml:space="preserve">ode </w:t>
      </w:r>
      <w:r w:rsidR="00100AC5">
        <w:t>1</w:t>
      </w:r>
      <w:r w:rsidR="00A275BB">
        <w:t xml:space="preserve"> resource allocation</w:t>
      </w:r>
    </w:p>
    <w:p w14:paraId="57F8696D" w14:textId="4D579000" w:rsidR="0098296A" w:rsidRDefault="0098296A" w:rsidP="00CF0495">
      <w:pPr>
        <w:pStyle w:val="maintext"/>
        <w:ind w:firstLine="400"/>
      </w:pPr>
      <w:r>
        <w:t xml:space="preserve">Similar to </w:t>
      </w:r>
      <w:r w:rsidR="00EE1303">
        <w:t>M</w:t>
      </w:r>
      <w:r w:rsidR="00F01CEF" w:rsidRPr="00F01CEF">
        <w:t>ode 3</w:t>
      </w:r>
      <w:r>
        <w:t xml:space="preserve"> in LTE</w:t>
      </w:r>
      <w:r w:rsidR="00F01CEF" w:rsidRPr="00F01CEF">
        <w:t xml:space="preserve">, </w:t>
      </w:r>
      <w:r>
        <w:t xml:space="preserve">the </w:t>
      </w:r>
      <w:proofErr w:type="spellStart"/>
      <w:r>
        <w:t>sidelink</w:t>
      </w:r>
      <w:proofErr w:type="spellEnd"/>
      <w:r>
        <w:t xml:space="preserve"> resource and transmission are scheduled by the </w:t>
      </w:r>
      <w:proofErr w:type="spellStart"/>
      <w:r>
        <w:t>gNB</w:t>
      </w:r>
      <w:proofErr w:type="spellEnd"/>
      <w:r>
        <w:t xml:space="preserve">. The general procedure in </w:t>
      </w:r>
      <w:r w:rsidR="0067192B">
        <w:t>M</w:t>
      </w:r>
      <w:r>
        <w:t xml:space="preserve">ode 1 is: the UE first send a request to the </w:t>
      </w:r>
      <w:proofErr w:type="spellStart"/>
      <w:r>
        <w:t>gNB</w:t>
      </w:r>
      <w:proofErr w:type="spellEnd"/>
      <w:r>
        <w:t xml:space="preserve"> to request </w:t>
      </w:r>
      <w:proofErr w:type="spellStart"/>
      <w:r>
        <w:t>sidelink</w:t>
      </w:r>
      <w:proofErr w:type="spellEnd"/>
      <w:r>
        <w:t xml:space="preserve"> resource and transmission, and then the </w:t>
      </w:r>
      <w:proofErr w:type="spellStart"/>
      <w:r>
        <w:t>gNB</w:t>
      </w:r>
      <w:proofErr w:type="spellEnd"/>
      <w:r>
        <w:t xml:space="preserve"> can send control signalling (in LTE </w:t>
      </w:r>
      <w:r w:rsidR="00B87CBA">
        <w:t>M</w:t>
      </w:r>
      <w:r>
        <w:t xml:space="preserve">ode 3, it is DCI format 5A) to schedule the </w:t>
      </w:r>
      <w:proofErr w:type="spellStart"/>
      <w:r>
        <w:t>sidelink</w:t>
      </w:r>
      <w:proofErr w:type="spellEnd"/>
      <w:r>
        <w:t xml:space="preserve"> resource to that UE.</w:t>
      </w:r>
    </w:p>
    <w:p w14:paraId="35C0ABC1" w14:textId="333C2ABD" w:rsidR="00D46EFC" w:rsidRPr="008F5587" w:rsidRDefault="0098296A" w:rsidP="00D46EFC">
      <w:pPr>
        <w:pStyle w:val="maintext"/>
        <w:ind w:firstLine="400"/>
      </w:pPr>
      <w:r w:rsidRPr="00C844BA">
        <w:t xml:space="preserve">The first challenge for </w:t>
      </w:r>
      <w:r w:rsidR="00C2038D">
        <w:t>M</w:t>
      </w:r>
      <w:r w:rsidRPr="00C844BA">
        <w:t xml:space="preserve">ode 1 resource allocation is ultra-low latency requirement of advanced V2X services. </w:t>
      </w:r>
      <w:r w:rsidR="00C844BA" w:rsidRPr="000A4C58">
        <w:t xml:space="preserve">The </w:t>
      </w:r>
      <w:r w:rsidR="00C844BA">
        <w:t xml:space="preserve">services of advanced driving and extended sensors require as low as [3ms] end-to-end latency. To support such low latency transmission on </w:t>
      </w:r>
      <w:proofErr w:type="spellStart"/>
      <w:r w:rsidR="00C844BA">
        <w:t>sidelink</w:t>
      </w:r>
      <w:proofErr w:type="spellEnd"/>
      <w:r w:rsidR="00C844BA">
        <w:t xml:space="preserve">, short-latency resource request mechanisms are needed to achieve such low latency transmission. </w:t>
      </w:r>
      <w:r w:rsidR="008B0121">
        <w:t>In NR</w:t>
      </w:r>
      <w:r w:rsidR="00D12AF5">
        <w:t xml:space="preserve"> V2X</w:t>
      </w:r>
      <w:r w:rsidR="008B0121">
        <w:t xml:space="preserve">, if the same resource request mechanism </w:t>
      </w:r>
      <w:r w:rsidR="00D10DF1">
        <w:t xml:space="preserve">as LTE </w:t>
      </w:r>
      <w:r w:rsidR="008B0121">
        <w:t xml:space="preserve">is used, we can reduce the latency through a larger subcarrier spacing and then a shorter slot length. However, there is still difficulty to achieve the latency requirement. Some enhancement for the </w:t>
      </w:r>
      <w:proofErr w:type="spellStart"/>
      <w:r w:rsidR="008B0121">
        <w:t>sidelink</w:t>
      </w:r>
      <w:proofErr w:type="spellEnd"/>
      <w:r w:rsidR="008B0121">
        <w:t xml:space="preserve"> resource request is needed for NR V2X. </w:t>
      </w:r>
      <w:r w:rsidR="00D46EFC">
        <w:t>See our companion contribution for more details</w:t>
      </w:r>
      <w:r w:rsidR="00C34931">
        <w:t xml:space="preserve"> [6]</w:t>
      </w:r>
      <w:r w:rsidR="00D46EFC">
        <w:t xml:space="preserve">. </w:t>
      </w:r>
    </w:p>
    <w:p w14:paraId="74CA6A7D" w14:textId="25D19E20" w:rsidR="00402A81" w:rsidRPr="008F5587" w:rsidRDefault="008B0121" w:rsidP="008F5587">
      <w:pPr>
        <w:pStyle w:val="maintext"/>
        <w:ind w:firstLine="400"/>
      </w:pPr>
      <w:r>
        <w:t xml:space="preserve">The packets in advanced V2X services can be </w:t>
      </w:r>
      <w:proofErr w:type="spellStart"/>
      <w:r>
        <w:t>bursty</w:t>
      </w:r>
      <w:proofErr w:type="spellEnd"/>
      <w:r>
        <w:t xml:space="preserve"> with various packet size. </w:t>
      </w:r>
      <w:r w:rsidR="008F5587">
        <w:t xml:space="preserve">If the </w:t>
      </w:r>
      <w:r w:rsidR="0046303A" w:rsidRPr="008F5587">
        <w:t xml:space="preserve">aperiodic packet is </w:t>
      </w:r>
      <w:r w:rsidR="008F5587">
        <w:t>too large</w:t>
      </w:r>
      <w:r w:rsidR="0046303A" w:rsidRPr="008F5587">
        <w:t>, it ne</w:t>
      </w:r>
      <w:r w:rsidR="00B10C79" w:rsidRPr="008F5587">
        <w:t>eds more than one slot</w:t>
      </w:r>
      <w:r w:rsidR="0046303A" w:rsidRPr="008F5587">
        <w:t xml:space="preserve"> resource to complete the transmission of the </w:t>
      </w:r>
      <w:proofErr w:type="spellStart"/>
      <w:r w:rsidR="0046303A" w:rsidRPr="008F5587">
        <w:t>bursty</w:t>
      </w:r>
      <w:proofErr w:type="spellEnd"/>
      <w:r w:rsidR="0046303A" w:rsidRPr="008F5587">
        <w:t xml:space="preserve"> packet. The resource allocation for the aperiodic packet may be performed one-shot for multiple slots by the </w:t>
      </w:r>
      <w:proofErr w:type="spellStart"/>
      <w:r w:rsidR="0046303A" w:rsidRPr="008F5587">
        <w:t>gNB</w:t>
      </w:r>
      <w:proofErr w:type="spellEnd"/>
      <w:r w:rsidR="0046303A" w:rsidRPr="008F5587">
        <w:t>, rather th</w:t>
      </w:r>
      <w:r w:rsidR="0046303A" w:rsidRPr="00147F1D">
        <w:t xml:space="preserve">an dynamically allocating a resource </w:t>
      </w:r>
      <w:r w:rsidR="00BB384F" w:rsidRPr="00147F1D">
        <w:t xml:space="preserve">once </w:t>
      </w:r>
      <w:r w:rsidR="0046303A" w:rsidRPr="00147F1D">
        <w:t xml:space="preserve">for </w:t>
      </w:r>
      <w:r w:rsidR="00BB384F" w:rsidRPr="008F5587">
        <w:t>each</w:t>
      </w:r>
      <w:r w:rsidR="0046303A" w:rsidRPr="008F5587">
        <w:t xml:space="preserve"> slot. </w:t>
      </w:r>
      <w:r w:rsidR="00B24E5B">
        <w:t>See our companion contribution for more details</w:t>
      </w:r>
      <w:r w:rsidR="00732001">
        <w:t xml:space="preserve"> [6]</w:t>
      </w:r>
      <w:r w:rsidR="00B24E5B">
        <w:t xml:space="preserve">. </w:t>
      </w:r>
    </w:p>
    <w:p w14:paraId="5BA31F7C" w14:textId="75ABF5A8" w:rsidR="008F5587" w:rsidRDefault="00DC6ECF" w:rsidP="00B0026F">
      <w:pPr>
        <w:pStyle w:val="LG"/>
        <w:spacing w:after="94"/>
        <w:ind w:firstLine="0"/>
        <w:rPr>
          <w:b/>
        </w:rPr>
      </w:pPr>
      <w:r w:rsidRPr="00B0026F">
        <w:rPr>
          <w:b/>
        </w:rPr>
        <w:t xml:space="preserve">Proposal </w:t>
      </w:r>
      <w:r w:rsidR="009F0C65">
        <w:rPr>
          <w:b/>
        </w:rPr>
        <w:t>5</w:t>
      </w:r>
      <w:r w:rsidRPr="00B0026F">
        <w:rPr>
          <w:b/>
        </w:rPr>
        <w:t xml:space="preserve">: </w:t>
      </w:r>
      <w:r w:rsidR="008F5587">
        <w:rPr>
          <w:b/>
        </w:rPr>
        <w:t xml:space="preserve">For NR V2X </w:t>
      </w:r>
      <w:r w:rsidR="00ED3FD1">
        <w:rPr>
          <w:b/>
        </w:rPr>
        <w:t>M</w:t>
      </w:r>
      <w:r w:rsidR="008F5587">
        <w:rPr>
          <w:b/>
        </w:rPr>
        <w:t>ode 1 resource allocation, study the following designs:</w:t>
      </w:r>
    </w:p>
    <w:p w14:paraId="6F32A434" w14:textId="60FC2B89" w:rsidR="008F5587" w:rsidRDefault="008F5587" w:rsidP="000A4C58">
      <w:pPr>
        <w:pStyle w:val="LG"/>
        <w:numPr>
          <w:ilvl w:val="0"/>
          <w:numId w:val="24"/>
        </w:numPr>
        <w:spacing w:after="94"/>
        <w:rPr>
          <w:b/>
        </w:rPr>
      </w:pPr>
      <w:r>
        <w:rPr>
          <w:b/>
        </w:rPr>
        <w:lastRenderedPageBreak/>
        <w:t xml:space="preserve">Low-latency </w:t>
      </w:r>
      <w:proofErr w:type="spellStart"/>
      <w:r>
        <w:rPr>
          <w:b/>
        </w:rPr>
        <w:t>sidelink</w:t>
      </w:r>
      <w:proofErr w:type="spellEnd"/>
      <w:r>
        <w:rPr>
          <w:b/>
        </w:rPr>
        <w:t xml:space="preserve"> resource request and scheduling mechanisms;</w:t>
      </w:r>
    </w:p>
    <w:p w14:paraId="56EF287C" w14:textId="350D17EC" w:rsidR="008F5587" w:rsidRDefault="008F5587" w:rsidP="000A4C58">
      <w:pPr>
        <w:pStyle w:val="LG"/>
        <w:numPr>
          <w:ilvl w:val="0"/>
          <w:numId w:val="24"/>
        </w:numPr>
        <w:spacing w:after="94"/>
        <w:rPr>
          <w:b/>
        </w:rPr>
      </w:pPr>
      <w:r>
        <w:rPr>
          <w:b/>
        </w:rPr>
        <w:t xml:space="preserve">Scheduling multiple </w:t>
      </w:r>
      <w:proofErr w:type="spellStart"/>
      <w:r>
        <w:rPr>
          <w:b/>
        </w:rPr>
        <w:t>sidelink</w:t>
      </w:r>
      <w:proofErr w:type="spellEnd"/>
      <w:r>
        <w:rPr>
          <w:b/>
        </w:rPr>
        <w:t xml:space="preserve"> T-F resources by one resource scheduling control signaling. </w:t>
      </w:r>
    </w:p>
    <w:p w14:paraId="770636A4" w14:textId="584A7315" w:rsidR="003D3E2E" w:rsidRDefault="003D3E2E" w:rsidP="00900885">
      <w:pPr>
        <w:pStyle w:val="Heading1"/>
        <w:tabs>
          <w:tab w:val="num" w:pos="0"/>
        </w:tabs>
        <w:ind w:left="799" w:hanging="799"/>
      </w:pPr>
      <w:r>
        <w:rPr>
          <w:rFonts w:hint="eastAsia"/>
        </w:rPr>
        <w:t>Conclusions</w:t>
      </w:r>
    </w:p>
    <w:p w14:paraId="446B2485" w14:textId="5EFE3899" w:rsidR="00E24F97" w:rsidRDefault="00CB38DB" w:rsidP="00463A58">
      <w:pPr>
        <w:pStyle w:val="maintext"/>
        <w:ind w:firstLine="400"/>
      </w:pPr>
      <w:r>
        <w:t xml:space="preserve">This contribution </w:t>
      </w:r>
      <w:r w:rsidR="00B92F0A">
        <w:t>discusses</w:t>
      </w:r>
      <w:r w:rsidR="00635109">
        <w:t xml:space="preserve"> </w:t>
      </w:r>
      <w:r w:rsidR="00B81C03">
        <w:t xml:space="preserve">NR V2X </w:t>
      </w:r>
      <w:proofErr w:type="spellStart"/>
      <w:r w:rsidR="00B81C03">
        <w:t>sidelink</w:t>
      </w:r>
      <w:proofErr w:type="spellEnd"/>
      <w:r w:rsidR="00B81C03">
        <w:t xml:space="preserve"> resource allocation mechanisms including </w:t>
      </w:r>
      <w:r w:rsidR="00BC3166">
        <w:t xml:space="preserve">NR </w:t>
      </w:r>
      <w:r w:rsidR="006C4803">
        <w:t xml:space="preserve">V2X </w:t>
      </w:r>
      <w:r w:rsidR="00BE4219">
        <w:t xml:space="preserve">Mode </w:t>
      </w:r>
      <w:r w:rsidR="00BC3166">
        <w:t xml:space="preserve">2 resource selection, </w:t>
      </w:r>
      <w:proofErr w:type="spellStart"/>
      <w:r w:rsidR="00BC3166">
        <w:t>preemption</w:t>
      </w:r>
      <w:proofErr w:type="spellEnd"/>
      <w:r w:rsidR="00BC3166">
        <w:t xml:space="preserve"> mechanism and resource allocation, </w:t>
      </w:r>
      <w:r w:rsidR="00083056">
        <w:t xml:space="preserve">resource allocation for </w:t>
      </w:r>
      <w:r w:rsidR="00BC3166">
        <w:t xml:space="preserve">retransmission and feedback </w:t>
      </w:r>
      <w:r w:rsidR="001F5060">
        <w:t>channel</w:t>
      </w:r>
      <w:r w:rsidR="003D7A18">
        <w:t>s</w:t>
      </w:r>
      <w:r w:rsidR="00083056">
        <w:t>,</w:t>
      </w:r>
      <w:r w:rsidR="001F5060">
        <w:t xml:space="preserve"> </w:t>
      </w:r>
      <w:r w:rsidR="00BC3166">
        <w:t xml:space="preserve">and NR </w:t>
      </w:r>
      <w:r w:rsidR="00455C7D">
        <w:t xml:space="preserve">V2X </w:t>
      </w:r>
      <w:r w:rsidR="00EE3FD8">
        <w:t xml:space="preserve">Mode </w:t>
      </w:r>
      <w:r w:rsidR="00BC3166">
        <w:t xml:space="preserve">1 resource allocation. </w:t>
      </w:r>
      <w:r w:rsidR="001B6A62">
        <w:t>The</w:t>
      </w:r>
      <w:r w:rsidR="00463A58">
        <w:t xml:space="preserve"> </w:t>
      </w:r>
      <w:r w:rsidR="005E3394">
        <w:t>following</w:t>
      </w:r>
      <w:r w:rsidR="0063225E">
        <w:t>s</w:t>
      </w:r>
      <w:r w:rsidR="005E3394">
        <w:t xml:space="preserve"> </w:t>
      </w:r>
      <w:r w:rsidR="0063225E">
        <w:t xml:space="preserve">were </w:t>
      </w:r>
      <w:r w:rsidR="00B81C03">
        <w:t>proposed</w:t>
      </w:r>
      <w:r w:rsidR="007B07E3">
        <w:t>:</w:t>
      </w:r>
    </w:p>
    <w:p w14:paraId="4D0AB4C4" w14:textId="77777777" w:rsidR="00944132" w:rsidRDefault="00944132" w:rsidP="00944132">
      <w:pPr>
        <w:pStyle w:val="LG"/>
        <w:spacing w:after="94"/>
        <w:ind w:firstLine="0"/>
        <w:rPr>
          <w:b/>
        </w:rPr>
      </w:pPr>
      <w:r w:rsidRPr="00EE5362">
        <w:rPr>
          <w:b/>
        </w:rPr>
        <w:t>Proposal</w:t>
      </w:r>
      <w:r>
        <w:rPr>
          <w:b/>
        </w:rPr>
        <w:t xml:space="preserve"> 1</w:t>
      </w:r>
      <w:r w:rsidRPr="00EE5362">
        <w:rPr>
          <w:b/>
        </w:rPr>
        <w:t xml:space="preserve">: </w:t>
      </w:r>
      <w:r>
        <w:rPr>
          <w:b/>
        </w:rPr>
        <w:t xml:space="preserve">Support a unified LBT-like resource allocation mechanism for both aperiodic and periodic services </w:t>
      </w:r>
      <w:r w:rsidRPr="00EE5362">
        <w:rPr>
          <w:b/>
        </w:rPr>
        <w:t>in NR V2X</w:t>
      </w:r>
      <w:r>
        <w:rPr>
          <w:b/>
        </w:rPr>
        <w:t xml:space="preserve"> Mode 2-a</w:t>
      </w:r>
      <w:r w:rsidRPr="00EE5362">
        <w:rPr>
          <w:b/>
        </w:rPr>
        <w:t xml:space="preserve">. </w:t>
      </w:r>
      <w:r>
        <w:rPr>
          <w:b/>
        </w:rPr>
        <w:t>FFS the resource allocation details.</w:t>
      </w:r>
    </w:p>
    <w:p w14:paraId="643FE563" w14:textId="77777777" w:rsidR="006B0FF0" w:rsidRPr="0079543C" w:rsidRDefault="006B0FF0" w:rsidP="006B0FF0">
      <w:pPr>
        <w:pStyle w:val="LG"/>
        <w:spacing w:after="94"/>
        <w:ind w:firstLine="0"/>
        <w:rPr>
          <w:b/>
        </w:rPr>
      </w:pPr>
      <w:r>
        <w:rPr>
          <w:b/>
        </w:rPr>
        <w:t>Proposal 2:</w:t>
      </w:r>
      <w:r w:rsidRPr="0079543C">
        <w:rPr>
          <w:b/>
        </w:rPr>
        <w:t xml:space="preserve"> </w:t>
      </w:r>
      <w:r>
        <w:rPr>
          <w:b/>
        </w:rPr>
        <w:t>Support pre</w:t>
      </w:r>
      <w:r w:rsidRPr="0079543C">
        <w:rPr>
          <w:b/>
        </w:rPr>
        <w:t xml:space="preserve">emption </w:t>
      </w:r>
      <w:r>
        <w:rPr>
          <w:b/>
        </w:rPr>
        <w:t>mechanism in NR V2X. FFS its resource allocation methods for preemption indication.</w:t>
      </w:r>
    </w:p>
    <w:p w14:paraId="164EBA35" w14:textId="6B61F8BC" w:rsidR="001821D7" w:rsidRDefault="001821D7" w:rsidP="001821D7">
      <w:pPr>
        <w:pStyle w:val="LG"/>
        <w:spacing w:after="94"/>
        <w:ind w:firstLine="0"/>
        <w:rPr>
          <w:b/>
        </w:rPr>
      </w:pPr>
      <w:r w:rsidRPr="00B0026F">
        <w:rPr>
          <w:b/>
        </w:rPr>
        <w:t>Proposal 3: Study enhancements on retransmissions, resource allocation methods for retransmissions and ACK/NACK feedback</w:t>
      </w:r>
      <w:r>
        <w:rPr>
          <w:b/>
        </w:rPr>
        <w:t xml:space="preserve"> </w:t>
      </w:r>
      <w:r w:rsidR="00A91E21">
        <w:rPr>
          <w:b/>
        </w:rPr>
        <w:t>channel</w:t>
      </w:r>
      <w:r w:rsidR="000A1010">
        <w:rPr>
          <w:b/>
        </w:rPr>
        <w:t>s</w:t>
      </w:r>
      <w:r w:rsidR="00A91E21">
        <w:rPr>
          <w:b/>
        </w:rPr>
        <w:t xml:space="preserve"> </w:t>
      </w:r>
      <w:r>
        <w:rPr>
          <w:b/>
        </w:rPr>
        <w:t>in NR V2X</w:t>
      </w:r>
      <w:r w:rsidRPr="00B0026F">
        <w:rPr>
          <w:b/>
        </w:rPr>
        <w:t xml:space="preserve">. </w:t>
      </w:r>
    </w:p>
    <w:p w14:paraId="3E95B738" w14:textId="6C0F4E50" w:rsidR="0026023A" w:rsidRPr="00B0026F" w:rsidRDefault="0026023A" w:rsidP="0026023A">
      <w:pPr>
        <w:pStyle w:val="LG"/>
        <w:spacing w:after="94"/>
        <w:ind w:firstLine="0"/>
        <w:rPr>
          <w:b/>
        </w:rPr>
      </w:pPr>
      <w:r w:rsidRPr="00B0026F">
        <w:rPr>
          <w:b/>
        </w:rPr>
        <w:t xml:space="preserve">Proposal </w:t>
      </w:r>
      <w:r>
        <w:rPr>
          <w:b/>
        </w:rPr>
        <w:t>4</w:t>
      </w:r>
      <w:r w:rsidRPr="00B0026F">
        <w:rPr>
          <w:b/>
        </w:rPr>
        <w:t xml:space="preserve">: </w:t>
      </w:r>
      <w:r>
        <w:rPr>
          <w:b/>
        </w:rPr>
        <w:t xml:space="preserve">Further study the feasibility of Mode 2-d </w:t>
      </w:r>
      <w:r w:rsidR="001D1722">
        <w:rPr>
          <w:b/>
        </w:rPr>
        <w:t xml:space="preserve">regarded </w:t>
      </w:r>
      <w:r>
        <w:rPr>
          <w:b/>
        </w:rPr>
        <w:t>as a form of Mode 2-b</w:t>
      </w:r>
      <w:r w:rsidRPr="00B0026F">
        <w:rPr>
          <w:b/>
        </w:rPr>
        <w:t xml:space="preserve">. </w:t>
      </w:r>
    </w:p>
    <w:p w14:paraId="2C356F71" w14:textId="77777777" w:rsidR="005D4143" w:rsidRDefault="005D4143" w:rsidP="005D4143">
      <w:pPr>
        <w:pStyle w:val="LG"/>
        <w:spacing w:after="94"/>
        <w:ind w:firstLine="0"/>
        <w:rPr>
          <w:b/>
        </w:rPr>
      </w:pPr>
      <w:r w:rsidRPr="00B0026F">
        <w:rPr>
          <w:b/>
        </w:rPr>
        <w:t xml:space="preserve">Proposal </w:t>
      </w:r>
      <w:r>
        <w:rPr>
          <w:b/>
        </w:rPr>
        <w:t>5</w:t>
      </w:r>
      <w:r w:rsidRPr="00B0026F">
        <w:rPr>
          <w:b/>
        </w:rPr>
        <w:t xml:space="preserve">: </w:t>
      </w:r>
      <w:r>
        <w:rPr>
          <w:b/>
        </w:rPr>
        <w:t>For NR V2X Mode 1 resource allocation, study the following designs:</w:t>
      </w:r>
    </w:p>
    <w:p w14:paraId="19010258" w14:textId="77777777" w:rsidR="005D4143" w:rsidRDefault="005D4143" w:rsidP="005D4143">
      <w:pPr>
        <w:pStyle w:val="LG"/>
        <w:numPr>
          <w:ilvl w:val="0"/>
          <w:numId w:val="24"/>
        </w:numPr>
        <w:spacing w:after="94"/>
        <w:rPr>
          <w:b/>
        </w:rPr>
      </w:pPr>
      <w:r>
        <w:rPr>
          <w:b/>
        </w:rPr>
        <w:t xml:space="preserve">Low-latency </w:t>
      </w:r>
      <w:proofErr w:type="spellStart"/>
      <w:r>
        <w:rPr>
          <w:b/>
        </w:rPr>
        <w:t>sidelink</w:t>
      </w:r>
      <w:proofErr w:type="spellEnd"/>
      <w:r>
        <w:rPr>
          <w:b/>
        </w:rPr>
        <w:t xml:space="preserve"> resource request and scheduling mechanisms;</w:t>
      </w:r>
    </w:p>
    <w:p w14:paraId="56C3A31A" w14:textId="77777777" w:rsidR="005D4143" w:rsidRDefault="005D4143" w:rsidP="005D4143">
      <w:pPr>
        <w:pStyle w:val="LG"/>
        <w:numPr>
          <w:ilvl w:val="0"/>
          <w:numId w:val="24"/>
        </w:numPr>
        <w:spacing w:after="94"/>
        <w:rPr>
          <w:b/>
        </w:rPr>
      </w:pPr>
      <w:r>
        <w:rPr>
          <w:b/>
        </w:rPr>
        <w:t xml:space="preserve">Scheduling multiple </w:t>
      </w:r>
      <w:proofErr w:type="spellStart"/>
      <w:r>
        <w:rPr>
          <w:b/>
        </w:rPr>
        <w:t>sidelink</w:t>
      </w:r>
      <w:proofErr w:type="spellEnd"/>
      <w:r>
        <w:rPr>
          <w:b/>
        </w:rPr>
        <w:t xml:space="preserve"> T-F resources by one resource scheduling control signaling. </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46F84479" w:rsidR="00051113" w:rsidRDefault="00051113" w:rsidP="00051113">
      <w:bookmarkStart w:id="3" w:name="_Ref456978685"/>
      <w:r>
        <w:rPr>
          <w:lang w:eastAsia="ko-KR"/>
        </w:rPr>
        <w:t xml:space="preserve">[1] </w:t>
      </w:r>
      <w:r w:rsidR="00134979" w:rsidRPr="00134979">
        <w:t>RP-1</w:t>
      </w:r>
      <w:r w:rsidR="00596818">
        <w:t>81480</w:t>
      </w:r>
      <w:r w:rsidR="00134979" w:rsidRPr="00134979">
        <w:t xml:space="preserve">, </w:t>
      </w:r>
      <w:r w:rsidR="00FD165B" w:rsidRPr="00FD165B">
        <w:t>New SID: Study on NR V2X</w:t>
      </w:r>
      <w:r w:rsidR="00134979" w:rsidRPr="00134979">
        <w:t xml:space="preserve">, </w:t>
      </w:r>
      <w:r w:rsidR="00166E4F" w:rsidRPr="00166E4F">
        <w:t>Vodafone</w:t>
      </w:r>
      <w:r w:rsidRPr="00DC57D3">
        <w:rPr>
          <w:rFonts w:hint="eastAsia"/>
        </w:rPr>
        <w:t>.</w:t>
      </w:r>
      <w:bookmarkEnd w:id="3"/>
    </w:p>
    <w:p w14:paraId="07688CC3" w14:textId="44F27D8C" w:rsidR="001D004A" w:rsidRDefault="001D004A" w:rsidP="001D004A">
      <w:r>
        <w:rPr>
          <w:lang w:eastAsia="ko-KR"/>
        </w:rPr>
        <w:t xml:space="preserve">[2] </w:t>
      </w:r>
      <w:r w:rsidR="00B86C4B" w:rsidRPr="00B86C4B">
        <w:t>3GPP RAN1#94</w:t>
      </w:r>
      <w:r w:rsidR="00C36815">
        <w:t>b</w:t>
      </w:r>
      <w:r w:rsidR="00B86C4B" w:rsidRPr="00B86C4B">
        <w:t>, Chairman’s note.</w:t>
      </w:r>
    </w:p>
    <w:p w14:paraId="5F22C182" w14:textId="5EC2E68B" w:rsidR="00240259" w:rsidRDefault="00240259" w:rsidP="00051113">
      <w:pPr>
        <w:rPr>
          <w:lang w:eastAsia="ko-KR"/>
        </w:rPr>
      </w:pPr>
      <w:r>
        <w:rPr>
          <w:lang w:eastAsia="ko-KR"/>
        </w:rPr>
        <w:t>[</w:t>
      </w:r>
      <w:r w:rsidR="00C86C48">
        <w:rPr>
          <w:lang w:eastAsia="ko-KR"/>
        </w:rPr>
        <w:t>3</w:t>
      </w:r>
      <w:r>
        <w:rPr>
          <w:lang w:eastAsia="ko-KR"/>
        </w:rPr>
        <w:t>]</w:t>
      </w:r>
      <w:r>
        <w:rPr>
          <w:rFonts w:hint="eastAsia"/>
          <w:lang w:eastAsia="ko-KR"/>
        </w:rPr>
        <w:t xml:space="preserve"> </w:t>
      </w:r>
      <w:r w:rsidRPr="00240259">
        <w:rPr>
          <w:lang w:eastAsia="ko-KR"/>
        </w:rPr>
        <w:t>3GPP TS23.285, “Architecture enhancements for V2X services”</w:t>
      </w:r>
    </w:p>
    <w:p w14:paraId="32832235" w14:textId="76134194" w:rsidR="001E194D" w:rsidRDefault="00BD2FB8" w:rsidP="00051113">
      <w:r>
        <w:rPr>
          <w:lang w:eastAsia="ko-KR"/>
        </w:rPr>
        <w:t>[</w:t>
      </w:r>
      <w:r w:rsidR="00C86C48">
        <w:rPr>
          <w:lang w:eastAsia="ko-KR"/>
        </w:rPr>
        <w:t>4</w:t>
      </w:r>
      <w:r>
        <w:rPr>
          <w:lang w:eastAsia="ko-KR"/>
        </w:rPr>
        <w:t>]</w:t>
      </w:r>
      <w:r>
        <w:t xml:space="preserve"> 3GPP TS</w:t>
      </w:r>
      <w:r w:rsidRPr="005F1D30">
        <w:t xml:space="preserve"> 22.</w:t>
      </w:r>
      <w:r>
        <w:t>186 v15.2</w:t>
      </w:r>
      <w:r w:rsidRPr="005F1D30">
        <w:t>.0, “</w:t>
      </w:r>
      <w:r w:rsidRPr="00A85275">
        <w:t>Enhancement of 3GPP support for V2X scenarios</w:t>
      </w:r>
      <w:r w:rsidRPr="005F1D30">
        <w:t>”</w:t>
      </w:r>
      <w:r w:rsidRPr="005F1D30">
        <w:rPr>
          <w:rFonts w:hint="eastAsia"/>
        </w:rPr>
        <w:t>.</w:t>
      </w:r>
    </w:p>
    <w:p w14:paraId="165E73EB" w14:textId="5BC7B7DC" w:rsidR="003E0A9A" w:rsidRDefault="003E0A9A" w:rsidP="003E0A9A">
      <w:pPr>
        <w:rPr>
          <w:lang w:eastAsia="ko-KR"/>
        </w:rPr>
      </w:pPr>
      <w:r>
        <w:rPr>
          <w:lang w:eastAsia="ko-KR"/>
        </w:rPr>
        <w:t>[</w:t>
      </w:r>
      <w:r w:rsidR="00C86C48">
        <w:rPr>
          <w:lang w:eastAsia="ko-KR"/>
        </w:rPr>
        <w:t>5</w:t>
      </w:r>
      <w:r>
        <w:rPr>
          <w:lang w:eastAsia="ko-KR"/>
        </w:rPr>
        <w:t xml:space="preserve">] </w:t>
      </w:r>
      <w:r w:rsidRPr="00134979">
        <w:t>R</w:t>
      </w:r>
      <w:r>
        <w:t>1</w:t>
      </w:r>
      <w:r w:rsidRPr="00134979">
        <w:t>-1</w:t>
      </w:r>
      <w:r>
        <w:t>808778</w:t>
      </w:r>
      <w:r w:rsidRPr="00134979">
        <w:t xml:space="preserve">, </w:t>
      </w:r>
      <w:r w:rsidRPr="008D2562">
        <w:t>Discussion on resource allocation mechanisms for NR V2X</w:t>
      </w:r>
      <w:r w:rsidRPr="00134979">
        <w:t xml:space="preserve">, </w:t>
      </w:r>
      <w:r>
        <w:t>Samsung</w:t>
      </w:r>
      <w:r w:rsidRPr="00DC57D3">
        <w:rPr>
          <w:rFonts w:hint="eastAsia"/>
        </w:rPr>
        <w:t>.</w:t>
      </w:r>
    </w:p>
    <w:p w14:paraId="107EC8B3" w14:textId="087E6BA2" w:rsidR="00036BEF" w:rsidRDefault="00036BEF" w:rsidP="00036BEF">
      <w:pPr>
        <w:rPr>
          <w:lang w:eastAsia="ko-KR"/>
        </w:rPr>
      </w:pPr>
      <w:r>
        <w:rPr>
          <w:lang w:eastAsia="ko-KR"/>
        </w:rPr>
        <w:t xml:space="preserve">[6] </w:t>
      </w:r>
      <w:r w:rsidR="005D680D" w:rsidRPr="005D680D">
        <w:t>R1-1812989</w:t>
      </w:r>
      <w:r w:rsidRPr="00134979">
        <w:t xml:space="preserve">, </w:t>
      </w:r>
      <w:r w:rsidR="00882C56" w:rsidRPr="00882C56">
        <w:t xml:space="preserve">Discussion on </w:t>
      </w:r>
      <w:proofErr w:type="spellStart"/>
      <w:r w:rsidR="00882C56" w:rsidRPr="00882C56">
        <w:t>Uu</w:t>
      </w:r>
      <w:proofErr w:type="spellEnd"/>
      <w:r w:rsidR="00882C56" w:rsidRPr="00882C56">
        <w:t xml:space="preserve">-based </w:t>
      </w:r>
      <w:proofErr w:type="spellStart"/>
      <w:r w:rsidR="00882C56" w:rsidRPr="00882C56">
        <w:t>sidelink</w:t>
      </w:r>
      <w:proofErr w:type="spellEnd"/>
      <w:r w:rsidR="00882C56" w:rsidRPr="00882C56">
        <w:t xml:space="preserve"> resource allocation and configuration</w:t>
      </w:r>
      <w:r w:rsidRPr="00134979">
        <w:t xml:space="preserve">, </w:t>
      </w:r>
      <w:r>
        <w:t>Samsung</w:t>
      </w:r>
      <w:r w:rsidRPr="00DC57D3">
        <w:rPr>
          <w:rFonts w:hint="eastAsia"/>
        </w:rPr>
        <w:t>.</w:t>
      </w:r>
    </w:p>
    <w:p w14:paraId="44629E44" w14:textId="77777777" w:rsidR="003E0A9A" w:rsidRPr="00DC57D3" w:rsidRDefault="003E0A9A" w:rsidP="00051113"/>
    <w:sectPr w:rsidR="003E0A9A" w:rsidRPr="00DC57D3"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E5B06" w14:textId="77777777" w:rsidR="0086490D" w:rsidRDefault="0086490D">
      <w:r>
        <w:separator/>
      </w:r>
    </w:p>
  </w:endnote>
  <w:endnote w:type="continuationSeparator" w:id="0">
    <w:p w14:paraId="2FD63983" w14:textId="77777777" w:rsidR="0086490D" w:rsidRDefault="0086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28EC8" w14:textId="77777777" w:rsidR="0086490D" w:rsidRDefault="0086490D">
      <w:r>
        <w:separator/>
      </w:r>
    </w:p>
  </w:footnote>
  <w:footnote w:type="continuationSeparator" w:id="0">
    <w:p w14:paraId="547F8F2F" w14:textId="77777777" w:rsidR="0086490D" w:rsidRDefault="0086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6"/>
  </w:num>
  <w:num w:numId="2">
    <w:abstractNumId w:val="10"/>
  </w:num>
  <w:num w:numId="3">
    <w:abstractNumId w:val="21"/>
  </w:num>
  <w:num w:numId="4">
    <w:abstractNumId w:val="25"/>
  </w:num>
  <w:num w:numId="5">
    <w:abstractNumId w:val="15"/>
  </w:num>
  <w:num w:numId="6">
    <w:abstractNumId w:val="22"/>
  </w:num>
  <w:num w:numId="7">
    <w:abstractNumId w:val="19"/>
  </w:num>
  <w:num w:numId="8">
    <w:abstractNumId w:val="7"/>
  </w:num>
  <w:num w:numId="9">
    <w:abstractNumId w:val="0"/>
  </w:num>
  <w:num w:numId="10">
    <w:abstractNumId w:val="13"/>
  </w:num>
  <w:num w:numId="11">
    <w:abstractNumId w:val="1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6"/>
  </w:num>
  <w:num w:numId="15">
    <w:abstractNumId w:val="3"/>
  </w:num>
  <w:num w:numId="16">
    <w:abstractNumId w:val="26"/>
  </w:num>
  <w:num w:numId="17">
    <w:abstractNumId w:val="8"/>
  </w:num>
  <w:num w:numId="18">
    <w:abstractNumId w:val="1"/>
  </w:num>
  <w:num w:numId="19">
    <w:abstractNumId w:val="4"/>
  </w:num>
  <w:num w:numId="20">
    <w:abstractNumId w:val="17"/>
  </w:num>
  <w:num w:numId="21">
    <w:abstractNumId w:val="24"/>
  </w:num>
  <w:num w:numId="22">
    <w:abstractNumId w:val="9"/>
  </w:num>
  <w:num w:numId="23">
    <w:abstractNumId w:val="10"/>
  </w:num>
  <w:num w:numId="24">
    <w:abstractNumId w:val="11"/>
  </w:num>
  <w:num w:numId="25">
    <w:abstractNumId w:val="2"/>
  </w:num>
  <w:num w:numId="26">
    <w:abstractNumId w:val="20"/>
  </w:num>
  <w:num w:numId="27">
    <w:abstractNumId w:val="5"/>
  </w:num>
  <w:num w:numId="28">
    <w:abstractNumId w:val="14"/>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B36"/>
    <w:rsid w:val="00001C76"/>
    <w:rsid w:val="0000201D"/>
    <w:rsid w:val="000020C0"/>
    <w:rsid w:val="00002757"/>
    <w:rsid w:val="00002A92"/>
    <w:rsid w:val="00002ACA"/>
    <w:rsid w:val="000033A8"/>
    <w:rsid w:val="00003DF1"/>
    <w:rsid w:val="00004067"/>
    <w:rsid w:val="00004076"/>
    <w:rsid w:val="000042E4"/>
    <w:rsid w:val="000056F3"/>
    <w:rsid w:val="00005774"/>
    <w:rsid w:val="000057BB"/>
    <w:rsid w:val="000057CE"/>
    <w:rsid w:val="00005EF6"/>
    <w:rsid w:val="0000642B"/>
    <w:rsid w:val="00006F65"/>
    <w:rsid w:val="000104F4"/>
    <w:rsid w:val="0001072B"/>
    <w:rsid w:val="00010921"/>
    <w:rsid w:val="00011005"/>
    <w:rsid w:val="0001118D"/>
    <w:rsid w:val="00011307"/>
    <w:rsid w:val="00011A53"/>
    <w:rsid w:val="00011DB5"/>
    <w:rsid w:val="00011FB1"/>
    <w:rsid w:val="0001232F"/>
    <w:rsid w:val="00012357"/>
    <w:rsid w:val="00012970"/>
    <w:rsid w:val="00012B2F"/>
    <w:rsid w:val="00012D3C"/>
    <w:rsid w:val="00012F23"/>
    <w:rsid w:val="000130E4"/>
    <w:rsid w:val="00013287"/>
    <w:rsid w:val="00013324"/>
    <w:rsid w:val="0001401B"/>
    <w:rsid w:val="000147F7"/>
    <w:rsid w:val="00014A78"/>
    <w:rsid w:val="000156CE"/>
    <w:rsid w:val="00015AAF"/>
    <w:rsid w:val="00015DD2"/>
    <w:rsid w:val="00016367"/>
    <w:rsid w:val="000167DF"/>
    <w:rsid w:val="0001695D"/>
    <w:rsid w:val="00017196"/>
    <w:rsid w:val="000172F4"/>
    <w:rsid w:val="00017A6D"/>
    <w:rsid w:val="00017D84"/>
    <w:rsid w:val="00017F4C"/>
    <w:rsid w:val="00020CFE"/>
    <w:rsid w:val="000210FF"/>
    <w:rsid w:val="00021179"/>
    <w:rsid w:val="000216E4"/>
    <w:rsid w:val="0002189F"/>
    <w:rsid w:val="00021CA4"/>
    <w:rsid w:val="00022194"/>
    <w:rsid w:val="00022677"/>
    <w:rsid w:val="00022739"/>
    <w:rsid w:val="000229C3"/>
    <w:rsid w:val="00022AD5"/>
    <w:rsid w:val="00022B5C"/>
    <w:rsid w:val="00022C4C"/>
    <w:rsid w:val="00023794"/>
    <w:rsid w:val="00023E3B"/>
    <w:rsid w:val="000241D3"/>
    <w:rsid w:val="000248FA"/>
    <w:rsid w:val="00024DD4"/>
    <w:rsid w:val="0002551B"/>
    <w:rsid w:val="00025955"/>
    <w:rsid w:val="000273BD"/>
    <w:rsid w:val="0002741A"/>
    <w:rsid w:val="0002784E"/>
    <w:rsid w:val="000302E2"/>
    <w:rsid w:val="00030EA8"/>
    <w:rsid w:val="0003112B"/>
    <w:rsid w:val="000318D7"/>
    <w:rsid w:val="00031E87"/>
    <w:rsid w:val="00031F02"/>
    <w:rsid w:val="00032854"/>
    <w:rsid w:val="00032E20"/>
    <w:rsid w:val="00033444"/>
    <w:rsid w:val="000336E0"/>
    <w:rsid w:val="000345CE"/>
    <w:rsid w:val="0003463D"/>
    <w:rsid w:val="00034D76"/>
    <w:rsid w:val="00034DC6"/>
    <w:rsid w:val="000355FB"/>
    <w:rsid w:val="00036BEF"/>
    <w:rsid w:val="00036EB5"/>
    <w:rsid w:val="000375ED"/>
    <w:rsid w:val="000376C4"/>
    <w:rsid w:val="0004021D"/>
    <w:rsid w:val="00040486"/>
    <w:rsid w:val="00040956"/>
    <w:rsid w:val="000409EA"/>
    <w:rsid w:val="00040D46"/>
    <w:rsid w:val="0004152C"/>
    <w:rsid w:val="00041793"/>
    <w:rsid w:val="0004195B"/>
    <w:rsid w:val="000423AA"/>
    <w:rsid w:val="0004245C"/>
    <w:rsid w:val="000429B0"/>
    <w:rsid w:val="00042A8B"/>
    <w:rsid w:val="00043757"/>
    <w:rsid w:val="000448F7"/>
    <w:rsid w:val="00045082"/>
    <w:rsid w:val="0004512E"/>
    <w:rsid w:val="0004575E"/>
    <w:rsid w:val="00045AF5"/>
    <w:rsid w:val="00045CFE"/>
    <w:rsid w:val="00046062"/>
    <w:rsid w:val="0004612F"/>
    <w:rsid w:val="000461DA"/>
    <w:rsid w:val="00046AB8"/>
    <w:rsid w:val="00046B3F"/>
    <w:rsid w:val="00046EDE"/>
    <w:rsid w:val="000472C4"/>
    <w:rsid w:val="000477FA"/>
    <w:rsid w:val="00047BC9"/>
    <w:rsid w:val="0005019A"/>
    <w:rsid w:val="00050297"/>
    <w:rsid w:val="000503EC"/>
    <w:rsid w:val="00050C80"/>
    <w:rsid w:val="00050EAB"/>
    <w:rsid w:val="00050F55"/>
    <w:rsid w:val="00051113"/>
    <w:rsid w:val="00051AFF"/>
    <w:rsid w:val="00051B1E"/>
    <w:rsid w:val="0005241C"/>
    <w:rsid w:val="00052776"/>
    <w:rsid w:val="00052882"/>
    <w:rsid w:val="00053284"/>
    <w:rsid w:val="0005368E"/>
    <w:rsid w:val="0005372A"/>
    <w:rsid w:val="00053930"/>
    <w:rsid w:val="00053DDB"/>
    <w:rsid w:val="000543C0"/>
    <w:rsid w:val="000545E8"/>
    <w:rsid w:val="000547C2"/>
    <w:rsid w:val="00054997"/>
    <w:rsid w:val="000551A1"/>
    <w:rsid w:val="00055ADB"/>
    <w:rsid w:val="00055E55"/>
    <w:rsid w:val="00055EC9"/>
    <w:rsid w:val="000560CC"/>
    <w:rsid w:val="000566B2"/>
    <w:rsid w:val="000567A3"/>
    <w:rsid w:val="00056B06"/>
    <w:rsid w:val="00056D1C"/>
    <w:rsid w:val="00057250"/>
    <w:rsid w:val="000579A0"/>
    <w:rsid w:val="00057CB5"/>
    <w:rsid w:val="00060151"/>
    <w:rsid w:val="000604AD"/>
    <w:rsid w:val="00061781"/>
    <w:rsid w:val="000621DF"/>
    <w:rsid w:val="0006267E"/>
    <w:rsid w:val="000627C6"/>
    <w:rsid w:val="00062B39"/>
    <w:rsid w:val="00062EA1"/>
    <w:rsid w:val="000633AB"/>
    <w:rsid w:val="00063779"/>
    <w:rsid w:val="00063AC6"/>
    <w:rsid w:val="00063B59"/>
    <w:rsid w:val="00063E03"/>
    <w:rsid w:val="00063FCA"/>
    <w:rsid w:val="000641F6"/>
    <w:rsid w:val="000644C8"/>
    <w:rsid w:val="00064F28"/>
    <w:rsid w:val="00065630"/>
    <w:rsid w:val="000659C9"/>
    <w:rsid w:val="00066521"/>
    <w:rsid w:val="00067294"/>
    <w:rsid w:val="000679B6"/>
    <w:rsid w:val="00067A30"/>
    <w:rsid w:val="00070C12"/>
    <w:rsid w:val="00070EFE"/>
    <w:rsid w:val="0007119C"/>
    <w:rsid w:val="000711BB"/>
    <w:rsid w:val="00071A43"/>
    <w:rsid w:val="00072405"/>
    <w:rsid w:val="00072453"/>
    <w:rsid w:val="00072876"/>
    <w:rsid w:val="000739AC"/>
    <w:rsid w:val="00073C42"/>
    <w:rsid w:val="00073DA1"/>
    <w:rsid w:val="00074129"/>
    <w:rsid w:val="00074645"/>
    <w:rsid w:val="000755B5"/>
    <w:rsid w:val="00075C82"/>
    <w:rsid w:val="00076DA6"/>
    <w:rsid w:val="00076FF5"/>
    <w:rsid w:val="000774B8"/>
    <w:rsid w:val="000775AB"/>
    <w:rsid w:val="00077632"/>
    <w:rsid w:val="00081096"/>
    <w:rsid w:val="0008131F"/>
    <w:rsid w:val="000818E4"/>
    <w:rsid w:val="00081B17"/>
    <w:rsid w:val="00082D66"/>
    <w:rsid w:val="00083056"/>
    <w:rsid w:val="00083457"/>
    <w:rsid w:val="00083DE3"/>
    <w:rsid w:val="00084688"/>
    <w:rsid w:val="000846BD"/>
    <w:rsid w:val="00084890"/>
    <w:rsid w:val="000862ED"/>
    <w:rsid w:val="00086364"/>
    <w:rsid w:val="00086A31"/>
    <w:rsid w:val="00086CA2"/>
    <w:rsid w:val="000872D1"/>
    <w:rsid w:val="000876B3"/>
    <w:rsid w:val="00087A4E"/>
    <w:rsid w:val="00087BF3"/>
    <w:rsid w:val="00087EEE"/>
    <w:rsid w:val="00087F06"/>
    <w:rsid w:val="000902DA"/>
    <w:rsid w:val="000902E8"/>
    <w:rsid w:val="00090909"/>
    <w:rsid w:val="00090A57"/>
    <w:rsid w:val="00091179"/>
    <w:rsid w:val="00091390"/>
    <w:rsid w:val="00091C52"/>
    <w:rsid w:val="00091CE0"/>
    <w:rsid w:val="00091CFE"/>
    <w:rsid w:val="00092123"/>
    <w:rsid w:val="000924AD"/>
    <w:rsid w:val="00093287"/>
    <w:rsid w:val="00093364"/>
    <w:rsid w:val="00093AA5"/>
    <w:rsid w:val="00094092"/>
    <w:rsid w:val="00094150"/>
    <w:rsid w:val="000942E0"/>
    <w:rsid w:val="00094646"/>
    <w:rsid w:val="00094B22"/>
    <w:rsid w:val="00095B35"/>
    <w:rsid w:val="00095ED9"/>
    <w:rsid w:val="000963F2"/>
    <w:rsid w:val="00096494"/>
    <w:rsid w:val="00096DE7"/>
    <w:rsid w:val="00096E31"/>
    <w:rsid w:val="000970EB"/>
    <w:rsid w:val="0009739B"/>
    <w:rsid w:val="00097AAC"/>
    <w:rsid w:val="00097CF7"/>
    <w:rsid w:val="000A0C17"/>
    <w:rsid w:val="000A1010"/>
    <w:rsid w:val="000A1A0B"/>
    <w:rsid w:val="000A1D31"/>
    <w:rsid w:val="000A1E9C"/>
    <w:rsid w:val="000A26F4"/>
    <w:rsid w:val="000A2953"/>
    <w:rsid w:val="000A3010"/>
    <w:rsid w:val="000A328C"/>
    <w:rsid w:val="000A3809"/>
    <w:rsid w:val="000A4387"/>
    <w:rsid w:val="000A4C58"/>
    <w:rsid w:val="000A5315"/>
    <w:rsid w:val="000A591F"/>
    <w:rsid w:val="000A5BFD"/>
    <w:rsid w:val="000A5F5B"/>
    <w:rsid w:val="000A6336"/>
    <w:rsid w:val="000A72D4"/>
    <w:rsid w:val="000A77A6"/>
    <w:rsid w:val="000A7A58"/>
    <w:rsid w:val="000B03ED"/>
    <w:rsid w:val="000B07AB"/>
    <w:rsid w:val="000B07F4"/>
    <w:rsid w:val="000B0B99"/>
    <w:rsid w:val="000B0E97"/>
    <w:rsid w:val="000B0F0E"/>
    <w:rsid w:val="000B1C6B"/>
    <w:rsid w:val="000B1DB7"/>
    <w:rsid w:val="000B241A"/>
    <w:rsid w:val="000B25B1"/>
    <w:rsid w:val="000B2652"/>
    <w:rsid w:val="000B278B"/>
    <w:rsid w:val="000B2B68"/>
    <w:rsid w:val="000B3226"/>
    <w:rsid w:val="000B34BB"/>
    <w:rsid w:val="000B34F9"/>
    <w:rsid w:val="000B39A0"/>
    <w:rsid w:val="000B3FB1"/>
    <w:rsid w:val="000B407A"/>
    <w:rsid w:val="000B42B0"/>
    <w:rsid w:val="000B4627"/>
    <w:rsid w:val="000B4FD7"/>
    <w:rsid w:val="000B5142"/>
    <w:rsid w:val="000B518A"/>
    <w:rsid w:val="000B55F9"/>
    <w:rsid w:val="000B5F97"/>
    <w:rsid w:val="000B6381"/>
    <w:rsid w:val="000B64C0"/>
    <w:rsid w:val="000B7057"/>
    <w:rsid w:val="000B7EAD"/>
    <w:rsid w:val="000C074E"/>
    <w:rsid w:val="000C14C1"/>
    <w:rsid w:val="000C1591"/>
    <w:rsid w:val="000C1DF9"/>
    <w:rsid w:val="000C23C0"/>
    <w:rsid w:val="000C2DAC"/>
    <w:rsid w:val="000C3610"/>
    <w:rsid w:val="000C3A4B"/>
    <w:rsid w:val="000C3C17"/>
    <w:rsid w:val="000C4DDF"/>
    <w:rsid w:val="000C5050"/>
    <w:rsid w:val="000C521E"/>
    <w:rsid w:val="000C650F"/>
    <w:rsid w:val="000C7354"/>
    <w:rsid w:val="000C7D3E"/>
    <w:rsid w:val="000C7EFE"/>
    <w:rsid w:val="000D00DD"/>
    <w:rsid w:val="000D0D0A"/>
    <w:rsid w:val="000D1026"/>
    <w:rsid w:val="000D19F4"/>
    <w:rsid w:val="000D1C0B"/>
    <w:rsid w:val="000D1C34"/>
    <w:rsid w:val="000D1D1C"/>
    <w:rsid w:val="000D1DDF"/>
    <w:rsid w:val="000D25AC"/>
    <w:rsid w:val="000D2FAB"/>
    <w:rsid w:val="000D33F2"/>
    <w:rsid w:val="000D4806"/>
    <w:rsid w:val="000D49A0"/>
    <w:rsid w:val="000D5200"/>
    <w:rsid w:val="000D5348"/>
    <w:rsid w:val="000D5362"/>
    <w:rsid w:val="000D5B66"/>
    <w:rsid w:val="000D5E34"/>
    <w:rsid w:val="000D7329"/>
    <w:rsid w:val="000D758A"/>
    <w:rsid w:val="000D77B5"/>
    <w:rsid w:val="000D7980"/>
    <w:rsid w:val="000D7EA8"/>
    <w:rsid w:val="000E02BA"/>
    <w:rsid w:val="000E0446"/>
    <w:rsid w:val="000E0683"/>
    <w:rsid w:val="000E09BD"/>
    <w:rsid w:val="000E0DB1"/>
    <w:rsid w:val="000E13E9"/>
    <w:rsid w:val="000E17CD"/>
    <w:rsid w:val="000E1942"/>
    <w:rsid w:val="000E2201"/>
    <w:rsid w:val="000E2826"/>
    <w:rsid w:val="000E36C2"/>
    <w:rsid w:val="000E396C"/>
    <w:rsid w:val="000E41EC"/>
    <w:rsid w:val="000E48A4"/>
    <w:rsid w:val="000E48E0"/>
    <w:rsid w:val="000E4A01"/>
    <w:rsid w:val="000E4D32"/>
    <w:rsid w:val="000E512F"/>
    <w:rsid w:val="000E524A"/>
    <w:rsid w:val="000E6145"/>
    <w:rsid w:val="000E6738"/>
    <w:rsid w:val="000E6CE3"/>
    <w:rsid w:val="000E7166"/>
    <w:rsid w:val="000E7E79"/>
    <w:rsid w:val="000F03CB"/>
    <w:rsid w:val="000F086E"/>
    <w:rsid w:val="000F089B"/>
    <w:rsid w:val="000F0B81"/>
    <w:rsid w:val="000F0D83"/>
    <w:rsid w:val="000F0EE4"/>
    <w:rsid w:val="000F1AF5"/>
    <w:rsid w:val="000F2916"/>
    <w:rsid w:val="000F3287"/>
    <w:rsid w:val="000F3AB3"/>
    <w:rsid w:val="000F433B"/>
    <w:rsid w:val="000F4490"/>
    <w:rsid w:val="000F45BA"/>
    <w:rsid w:val="000F5684"/>
    <w:rsid w:val="000F57A3"/>
    <w:rsid w:val="000F5D7C"/>
    <w:rsid w:val="000F60C9"/>
    <w:rsid w:val="000F61AC"/>
    <w:rsid w:val="000F6B8B"/>
    <w:rsid w:val="000F7518"/>
    <w:rsid w:val="000F762B"/>
    <w:rsid w:val="001008D6"/>
    <w:rsid w:val="00100AC5"/>
    <w:rsid w:val="00100CCE"/>
    <w:rsid w:val="0010112F"/>
    <w:rsid w:val="0010173A"/>
    <w:rsid w:val="00101AC6"/>
    <w:rsid w:val="00101CA6"/>
    <w:rsid w:val="00101FA6"/>
    <w:rsid w:val="00101FE9"/>
    <w:rsid w:val="00102416"/>
    <w:rsid w:val="00102506"/>
    <w:rsid w:val="00102699"/>
    <w:rsid w:val="00102C34"/>
    <w:rsid w:val="0010310C"/>
    <w:rsid w:val="0010330F"/>
    <w:rsid w:val="00103393"/>
    <w:rsid w:val="001034F7"/>
    <w:rsid w:val="001038BF"/>
    <w:rsid w:val="0010393A"/>
    <w:rsid w:val="00103DDC"/>
    <w:rsid w:val="00103E47"/>
    <w:rsid w:val="00103EAA"/>
    <w:rsid w:val="00103FB1"/>
    <w:rsid w:val="00104813"/>
    <w:rsid w:val="00104AB3"/>
    <w:rsid w:val="00104BD6"/>
    <w:rsid w:val="00104CD4"/>
    <w:rsid w:val="00104DD2"/>
    <w:rsid w:val="0010552D"/>
    <w:rsid w:val="00105947"/>
    <w:rsid w:val="00105A0D"/>
    <w:rsid w:val="00105E0E"/>
    <w:rsid w:val="00106202"/>
    <w:rsid w:val="001067FF"/>
    <w:rsid w:val="00106F9A"/>
    <w:rsid w:val="00107072"/>
    <w:rsid w:val="00107542"/>
    <w:rsid w:val="00107618"/>
    <w:rsid w:val="00107C3A"/>
    <w:rsid w:val="001109ED"/>
    <w:rsid w:val="001112C3"/>
    <w:rsid w:val="00111454"/>
    <w:rsid w:val="00111503"/>
    <w:rsid w:val="001127CE"/>
    <w:rsid w:val="00112A78"/>
    <w:rsid w:val="001130CA"/>
    <w:rsid w:val="001137C2"/>
    <w:rsid w:val="00113AFF"/>
    <w:rsid w:val="00113BD8"/>
    <w:rsid w:val="001143D3"/>
    <w:rsid w:val="00114731"/>
    <w:rsid w:val="00114AE1"/>
    <w:rsid w:val="00114EB4"/>
    <w:rsid w:val="001155B8"/>
    <w:rsid w:val="0011610C"/>
    <w:rsid w:val="001169A7"/>
    <w:rsid w:val="00116A01"/>
    <w:rsid w:val="00116E69"/>
    <w:rsid w:val="00117606"/>
    <w:rsid w:val="00117B15"/>
    <w:rsid w:val="001201B4"/>
    <w:rsid w:val="0012029F"/>
    <w:rsid w:val="00120B93"/>
    <w:rsid w:val="001212CE"/>
    <w:rsid w:val="0012133F"/>
    <w:rsid w:val="00121508"/>
    <w:rsid w:val="0012156A"/>
    <w:rsid w:val="00121AC2"/>
    <w:rsid w:val="00121D37"/>
    <w:rsid w:val="00122DAB"/>
    <w:rsid w:val="0012303A"/>
    <w:rsid w:val="00123B51"/>
    <w:rsid w:val="00123EC9"/>
    <w:rsid w:val="00124CAE"/>
    <w:rsid w:val="00124D05"/>
    <w:rsid w:val="001253CA"/>
    <w:rsid w:val="001257F1"/>
    <w:rsid w:val="00125D53"/>
    <w:rsid w:val="00125FF0"/>
    <w:rsid w:val="00127473"/>
    <w:rsid w:val="001279D0"/>
    <w:rsid w:val="00127AD3"/>
    <w:rsid w:val="00127D7D"/>
    <w:rsid w:val="0013023F"/>
    <w:rsid w:val="0013041F"/>
    <w:rsid w:val="00130897"/>
    <w:rsid w:val="001308D6"/>
    <w:rsid w:val="00130A5C"/>
    <w:rsid w:val="00130EBB"/>
    <w:rsid w:val="00130EFA"/>
    <w:rsid w:val="00131748"/>
    <w:rsid w:val="00132A14"/>
    <w:rsid w:val="00132CCB"/>
    <w:rsid w:val="00132DBD"/>
    <w:rsid w:val="00133026"/>
    <w:rsid w:val="00133501"/>
    <w:rsid w:val="001335DC"/>
    <w:rsid w:val="00133889"/>
    <w:rsid w:val="0013445C"/>
    <w:rsid w:val="001345B3"/>
    <w:rsid w:val="00134979"/>
    <w:rsid w:val="00135071"/>
    <w:rsid w:val="00135274"/>
    <w:rsid w:val="00135750"/>
    <w:rsid w:val="00135BFC"/>
    <w:rsid w:val="00135EB0"/>
    <w:rsid w:val="001361DC"/>
    <w:rsid w:val="00136509"/>
    <w:rsid w:val="00136B48"/>
    <w:rsid w:val="00136BD2"/>
    <w:rsid w:val="00136E4B"/>
    <w:rsid w:val="00137048"/>
    <w:rsid w:val="00137383"/>
    <w:rsid w:val="001379DE"/>
    <w:rsid w:val="00137F61"/>
    <w:rsid w:val="00140E28"/>
    <w:rsid w:val="00141893"/>
    <w:rsid w:val="00141AD1"/>
    <w:rsid w:val="00141F50"/>
    <w:rsid w:val="00142B04"/>
    <w:rsid w:val="0014343A"/>
    <w:rsid w:val="00143869"/>
    <w:rsid w:val="001439DD"/>
    <w:rsid w:val="0014483C"/>
    <w:rsid w:val="00144F4C"/>
    <w:rsid w:val="00145D50"/>
    <w:rsid w:val="00145FF6"/>
    <w:rsid w:val="001460B2"/>
    <w:rsid w:val="0014664B"/>
    <w:rsid w:val="00146A07"/>
    <w:rsid w:val="00146DE6"/>
    <w:rsid w:val="001471E4"/>
    <w:rsid w:val="00147305"/>
    <w:rsid w:val="00147BB3"/>
    <w:rsid w:val="00147D26"/>
    <w:rsid w:val="00147F1D"/>
    <w:rsid w:val="001503B7"/>
    <w:rsid w:val="00150E02"/>
    <w:rsid w:val="0015177B"/>
    <w:rsid w:val="00151A7E"/>
    <w:rsid w:val="00152627"/>
    <w:rsid w:val="00152E73"/>
    <w:rsid w:val="00152F02"/>
    <w:rsid w:val="00153C00"/>
    <w:rsid w:val="00153DB5"/>
    <w:rsid w:val="0015445A"/>
    <w:rsid w:val="001553CA"/>
    <w:rsid w:val="00155A94"/>
    <w:rsid w:val="00156483"/>
    <w:rsid w:val="00157248"/>
    <w:rsid w:val="00157347"/>
    <w:rsid w:val="00157DC5"/>
    <w:rsid w:val="001602D1"/>
    <w:rsid w:val="001607A9"/>
    <w:rsid w:val="001617C2"/>
    <w:rsid w:val="001619FA"/>
    <w:rsid w:val="00161A85"/>
    <w:rsid w:val="00162392"/>
    <w:rsid w:val="00162423"/>
    <w:rsid w:val="00162D39"/>
    <w:rsid w:val="00163424"/>
    <w:rsid w:val="00163692"/>
    <w:rsid w:val="001639BD"/>
    <w:rsid w:val="00164498"/>
    <w:rsid w:val="001645EB"/>
    <w:rsid w:val="001647D1"/>
    <w:rsid w:val="001649A0"/>
    <w:rsid w:val="001649EF"/>
    <w:rsid w:val="0016551E"/>
    <w:rsid w:val="0016562A"/>
    <w:rsid w:val="001660AE"/>
    <w:rsid w:val="00166E4F"/>
    <w:rsid w:val="0016793B"/>
    <w:rsid w:val="00167D01"/>
    <w:rsid w:val="00167D7B"/>
    <w:rsid w:val="00167F3F"/>
    <w:rsid w:val="001702AE"/>
    <w:rsid w:val="00170301"/>
    <w:rsid w:val="0017033E"/>
    <w:rsid w:val="00170508"/>
    <w:rsid w:val="00170CD5"/>
    <w:rsid w:val="00170FB8"/>
    <w:rsid w:val="0017156C"/>
    <w:rsid w:val="001715D9"/>
    <w:rsid w:val="00171E74"/>
    <w:rsid w:val="00172288"/>
    <w:rsid w:val="00172663"/>
    <w:rsid w:val="00172F28"/>
    <w:rsid w:val="00174122"/>
    <w:rsid w:val="00174181"/>
    <w:rsid w:val="001745CE"/>
    <w:rsid w:val="001745DE"/>
    <w:rsid w:val="00174725"/>
    <w:rsid w:val="00175B29"/>
    <w:rsid w:val="001766AB"/>
    <w:rsid w:val="00176B67"/>
    <w:rsid w:val="001770E3"/>
    <w:rsid w:val="001770F0"/>
    <w:rsid w:val="0017766E"/>
    <w:rsid w:val="00177740"/>
    <w:rsid w:val="00177B81"/>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3848"/>
    <w:rsid w:val="001839CD"/>
    <w:rsid w:val="00183E11"/>
    <w:rsid w:val="0018400F"/>
    <w:rsid w:val="001841F4"/>
    <w:rsid w:val="00184848"/>
    <w:rsid w:val="00184889"/>
    <w:rsid w:val="00184C08"/>
    <w:rsid w:val="00184E0C"/>
    <w:rsid w:val="001850D6"/>
    <w:rsid w:val="00185476"/>
    <w:rsid w:val="00185631"/>
    <w:rsid w:val="00186732"/>
    <w:rsid w:val="00186D17"/>
    <w:rsid w:val="00186D71"/>
    <w:rsid w:val="00187472"/>
    <w:rsid w:val="00187B25"/>
    <w:rsid w:val="00187FFC"/>
    <w:rsid w:val="001901D4"/>
    <w:rsid w:val="00190C6F"/>
    <w:rsid w:val="00190E44"/>
    <w:rsid w:val="00190F9B"/>
    <w:rsid w:val="001911AC"/>
    <w:rsid w:val="0019161B"/>
    <w:rsid w:val="00191792"/>
    <w:rsid w:val="00192013"/>
    <w:rsid w:val="001921CD"/>
    <w:rsid w:val="001923F0"/>
    <w:rsid w:val="00192CE7"/>
    <w:rsid w:val="00192F6E"/>
    <w:rsid w:val="00193148"/>
    <w:rsid w:val="0019375C"/>
    <w:rsid w:val="00193E36"/>
    <w:rsid w:val="001947C4"/>
    <w:rsid w:val="001948CA"/>
    <w:rsid w:val="0019499E"/>
    <w:rsid w:val="00194ECD"/>
    <w:rsid w:val="00195166"/>
    <w:rsid w:val="00195BCC"/>
    <w:rsid w:val="00196616"/>
    <w:rsid w:val="00196998"/>
    <w:rsid w:val="00196D43"/>
    <w:rsid w:val="00196F65"/>
    <w:rsid w:val="001971A1"/>
    <w:rsid w:val="001972BE"/>
    <w:rsid w:val="00197A08"/>
    <w:rsid w:val="00197B0F"/>
    <w:rsid w:val="00197BA4"/>
    <w:rsid w:val="00197FEA"/>
    <w:rsid w:val="001A0274"/>
    <w:rsid w:val="001A152C"/>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67A7"/>
    <w:rsid w:val="001A7099"/>
    <w:rsid w:val="001A764E"/>
    <w:rsid w:val="001B00DC"/>
    <w:rsid w:val="001B010D"/>
    <w:rsid w:val="001B04E4"/>
    <w:rsid w:val="001B05DB"/>
    <w:rsid w:val="001B07EB"/>
    <w:rsid w:val="001B1FAD"/>
    <w:rsid w:val="001B2482"/>
    <w:rsid w:val="001B2B04"/>
    <w:rsid w:val="001B3186"/>
    <w:rsid w:val="001B330E"/>
    <w:rsid w:val="001B4277"/>
    <w:rsid w:val="001B437C"/>
    <w:rsid w:val="001B4387"/>
    <w:rsid w:val="001B5646"/>
    <w:rsid w:val="001B573C"/>
    <w:rsid w:val="001B5F75"/>
    <w:rsid w:val="001B620C"/>
    <w:rsid w:val="001B64BF"/>
    <w:rsid w:val="001B6A62"/>
    <w:rsid w:val="001B754E"/>
    <w:rsid w:val="001B7903"/>
    <w:rsid w:val="001B7B86"/>
    <w:rsid w:val="001B7BE8"/>
    <w:rsid w:val="001C0149"/>
    <w:rsid w:val="001C063D"/>
    <w:rsid w:val="001C06A6"/>
    <w:rsid w:val="001C06AA"/>
    <w:rsid w:val="001C0811"/>
    <w:rsid w:val="001C0872"/>
    <w:rsid w:val="001C0925"/>
    <w:rsid w:val="001C0EB6"/>
    <w:rsid w:val="001C10C1"/>
    <w:rsid w:val="001C166E"/>
    <w:rsid w:val="001C1D40"/>
    <w:rsid w:val="001C25EA"/>
    <w:rsid w:val="001C2BD5"/>
    <w:rsid w:val="001C32A2"/>
    <w:rsid w:val="001C3694"/>
    <w:rsid w:val="001C3E22"/>
    <w:rsid w:val="001C46E4"/>
    <w:rsid w:val="001C5307"/>
    <w:rsid w:val="001C53ED"/>
    <w:rsid w:val="001C5556"/>
    <w:rsid w:val="001C603D"/>
    <w:rsid w:val="001C64AB"/>
    <w:rsid w:val="001C6890"/>
    <w:rsid w:val="001C6FA0"/>
    <w:rsid w:val="001C76C5"/>
    <w:rsid w:val="001C7CCA"/>
    <w:rsid w:val="001D004A"/>
    <w:rsid w:val="001D04EE"/>
    <w:rsid w:val="001D07C2"/>
    <w:rsid w:val="001D0D60"/>
    <w:rsid w:val="001D0FD7"/>
    <w:rsid w:val="001D1222"/>
    <w:rsid w:val="001D16DA"/>
    <w:rsid w:val="001D1722"/>
    <w:rsid w:val="001D175E"/>
    <w:rsid w:val="001D2861"/>
    <w:rsid w:val="001D2A83"/>
    <w:rsid w:val="001D3B41"/>
    <w:rsid w:val="001D4091"/>
    <w:rsid w:val="001D47EF"/>
    <w:rsid w:val="001D4C65"/>
    <w:rsid w:val="001D524E"/>
    <w:rsid w:val="001D57B3"/>
    <w:rsid w:val="001D61B8"/>
    <w:rsid w:val="001D637A"/>
    <w:rsid w:val="001D648A"/>
    <w:rsid w:val="001D661D"/>
    <w:rsid w:val="001D6718"/>
    <w:rsid w:val="001D6CCF"/>
    <w:rsid w:val="001D6DC9"/>
    <w:rsid w:val="001E01A3"/>
    <w:rsid w:val="001E083E"/>
    <w:rsid w:val="001E1118"/>
    <w:rsid w:val="001E18D8"/>
    <w:rsid w:val="001E194D"/>
    <w:rsid w:val="001E244C"/>
    <w:rsid w:val="001E2551"/>
    <w:rsid w:val="001E2F8F"/>
    <w:rsid w:val="001E319C"/>
    <w:rsid w:val="001E3504"/>
    <w:rsid w:val="001E385F"/>
    <w:rsid w:val="001E3965"/>
    <w:rsid w:val="001E3B85"/>
    <w:rsid w:val="001E3F24"/>
    <w:rsid w:val="001E4196"/>
    <w:rsid w:val="001E4999"/>
    <w:rsid w:val="001E52BF"/>
    <w:rsid w:val="001E5959"/>
    <w:rsid w:val="001E6796"/>
    <w:rsid w:val="001E6A37"/>
    <w:rsid w:val="001E6BE0"/>
    <w:rsid w:val="001E6D3F"/>
    <w:rsid w:val="001E6FD5"/>
    <w:rsid w:val="001E7E45"/>
    <w:rsid w:val="001E7F88"/>
    <w:rsid w:val="001F0383"/>
    <w:rsid w:val="001F0A67"/>
    <w:rsid w:val="001F0EFA"/>
    <w:rsid w:val="001F1669"/>
    <w:rsid w:val="001F2053"/>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F91"/>
    <w:rsid w:val="001F7473"/>
    <w:rsid w:val="001F7B02"/>
    <w:rsid w:val="001F7C2B"/>
    <w:rsid w:val="00200796"/>
    <w:rsid w:val="002007A5"/>
    <w:rsid w:val="00200A71"/>
    <w:rsid w:val="00201082"/>
    <w:rsid w:val="00202049"/>
    <w:rsid w:val="00202279"/>
    <w:rsid w:val="00202BE0"/>
    <w:rsid w:val="00203254"/>
    <w:rsid w:val="00204473"/>
    <w:rsid w:val="002044FD"/>
    <w:rsid w:val="00205DF1"/>
    <w:rsid w:val="00206379"/>
    <w:rsid w:val="0020736E"/>
    <w:rsid w:val="002077A7"/>
    <w:rsid w:val="00207E40"/>
    <w:rsid w:val="00210446"/>
    <w:rsid w:val="002112D2"/>
    <w:rsid w:val="00211446"/>
    <w:rsid w:val="0021177B"/>
    <w:rsid w:val="002117FD"/>
    <w:rsid w:val="0021208D"/>
    <w:rsid w:val="0021354A"/>
    <w:rsid w:val="00213B71"/>
    <w:rsid w:val="00213C17"/>
    <w:rsid w:val="00213CF5"/>
    <w:rsid w:val="00214221"/>
    <w:rsid w:val="00214363"/>
    <w:rsid w:val="0021488F"/>
    <w:rsid w:val="00215029"/>
    <w:rsid w:val="00215104"/>
    <w:rsid w:val="0021595D"/>
    <w:rsid w:val="00215AE6"/>
    <w:rsid w:val="00215F48"/>
    <w:rsid w:val="002164F7"/>
    <w:rsid w:val="00217130"/>
    <w:rsid w:val="002176FA"/>
    <w:rsid w:val="002177FD"/>
    <w:rsid w:val="00217AA4"/>
    <w:rsid w:val="00217EFB"/>
    <w:rsid w:val="00220477"/>
    <w:rsid w:val="00220CE6"/>
    <w:rsid w:val="00220DFC"/>
    <w:rsid w:val="00221006"/>
    <w:rsid w:val="00221014"/>
    <w:rsid w:val="002210A7"/>
    <w:rsid w:val="00221250"/>
    <w:rsid w:val="002215A2"/>
    <w:rsid w:val="00221965"/>
    <w:rsid w:val="00221BAC"/>
    <w:rsid w:val="00222420"/>
    <w:rsid w:val="00222862"/>
    <w:rsid w:val="00222B5E"/>
    <w:rsid w:val="00222C0B"/>
    <w:rsid w:val="00222F4E"/>
    <w:rsid w:val="00223119"/>
    <w:rsid w:val="002234ED"/>
    <w:rsid w:val="0022372A"/>
    <w:rsid w:val="00223BC8"/>
    <w:rsid w:val="00225263"/>
    <w:rsid w:val="00225AD8"/>
    <w:rsid w:val="00225DA9"/>
    <w:rsid w:val="00225E05"/>
    <w:rsid w:val="00225F6B"/>
    <w:rsid w:val="00226DBE"/>
    <w:rsid w:val="00227063"/>
    <w:rsid w:val="00227159"/>
    <w:rsid w:val="00227319"/>
    <w:rsid w:val="00227642"/>
    <w:rsid w:val="002276C3"/>
    <w:rsid w:val="00227E85"/>
    <w:rsid w:val="00227F65"/>
    <w:rsid w:val="00227F83"/>
    <w:rsid w:val="002302CD"/>
    <w:rsid w:val="00230A68"/>
    <w:rsid w:val="002312CD"/>
    <w:rsid w:val="002314A6"/>
    <w:rsid w:val="0023334D"/>
    <w:rsid w:val="00233868"/>
    <w:rsid w:val="00233946"/>
    <w:rsid w:val="00233CA8"/>
    <w:rsid w:val="00233CBC"/>
    <w:rsid w:val="00233F3B"/>
    <w:rsid w:val="00235105"/>
    <w:rsid w:val="00235266"/>
    <w:rsid w:val="002354CF"/>
    <w:rsid w:val="00235701"/>
    <w:rsid w:val="00235759"/>
    <w:rsid w:val="002358D4"/>
    <w:rsid w:val="00235E90"/>
    <w:rsid w:val="002362FA"/>
    <w:rsid w:val="002366BC"/>
    <w:rsid w:val="00236BC1"/>
    <w:rsid w:val="002373C1"/>
    <w:rsid w:val="0023789F"/>
    <w:rsid w:val="00237914"/>
    <w:rsid w:val="00237B1E"/>
    <w:rsid w:val="00237CB0"/>
    <w:rsid w:val="00237EB6"/>
    <w:rsid w:val="00237FC6"/>
    <w:rsid w:val="0024012A"/>
    <w:rsid w:val="00240259"/>
    <w:rsid w:val="00240808"/>
    <w:rsid w:val="00240866"/>
    <w:rsid w:val="0024125B"/>
    <w:rsid w:val="00241624"/>
    <w:rsid w:val="0024177B"/>
    <w:rsid w:val="00241B14"/>
    <w:rsid w:val="00241D46"/>
    <w:rsid w:val="0024203D"/>
    <w:rsid w:val="0024256E"/>
    <w:rsid w:val="00242798"/>
    <w:rsid w:val="002428B8"/>
    <w:rsid w:val="00242921"/>
    <w:rsid w:val="00242E45"/>
    <w:rsid w:val="002435CF"/>
    <w:rsid w:val="00243801"/>
    <w:rsid w:val="00243BB7"/>
    <w:rsid w:val="00243C97"/>
    <w:rsid w:val="00244731"/>
    <w:rsid w:val="00244C18"/>
    <w:rsid w:val="00244CFF"/>
    <w:rsid w:val="00244EF2"/>
    <w:rsid w:val="0024515B"/>
    <w:rsid w:val="002459FE"/>
    <w:rsid w:val="00245C3D"/>
    <w:rsid w:val="00245F81"/>
    <w:rsid w:val="00246614"/>
    <w:rsid w:val="002469F1"/>
    <w:rsid w:val="00246B17"/>
    <w:rsid w:val="0024758D"/>
    <w:rsid w:val="00247811"/>
    <w:rsid w:val="00247AC7"/>
    <w:rsid w:val="00250225"/>
    <w:rsid w:val="002506B4"/>
    <w:rsid w:val="002518F8"/>
    <w:rsid w:val="00251D0F"/>
    <w:rsid w:val="00251DAC"/>
    <w:rsid w:val="00252238"/>
    <w:rsid w:val="0025287D"/>
    <w:rsid w:val="00252A8B"/>
    <w:rsid w:val="00252F58"/>
    <w:rsid w:val="002537FE"/>
    <w:rsid w:val="0025394D"/>
    <w:rsid w:val="00253E11"/>
    <w:rsid w:val="00254202"/>
    <w:rsid w:val="00254CD7"/>
    <w:rsid w:val="00255305"/>
    <w:rsid w:val="00255E03"/>
    <w:rsid w:val="0025680B"/>
    <w:rsid w:val="0025697E"/>
    <w:rsid w:val="00257528"/>
    <w:rsid w:val="002575C5"/>
    <w:rsid w:val="002576FF"/>
    <w:rsid w:val="00257878"/>
    <w:rsid w:val="00257AE2"/>
    <w:rsid w:val="00257F7E"/>
    <w:rsid w:val="0026023A"/>
    <w:rsid w:val="0026075B"/>
    <w:rsid w:val="00261808"/>
    <w:rsid w:val="0026241D"/>
    <w:rsid w:val="002624DF"/>
    <w:rsid w:val="00262587"/>
    <w:rsid w:val="00263129"/>
    <w:rsid w:val="00263195"/>
    <w:rsid w:val="0026376F"/>
    <w:rsid w:val="002638DC"/>
    <w:rsid w:val="00264258"/>
    <w:rsid w:val="00264494"/>
    <w:rsid w:val="002646DE"/>
    <w:rsid w:val="0026470F"/>
    <w:rsid w:val="00264834"/>
    <w:rsid w:val="00264DBB"/>
    <w:rsid w:val="002657DA"/>
    <w:rsid w:val="0026618F"/>
    <w:rsid w:val="00266564"/>
    <w:rsid w:val="00266785"/>
    <w:rsid w:val="00266890"/>
    <w:rsid w:val="002668CF"/>
    <w:rsid w:val="00266901"/>
    <w:rsid w:val="00266A3A"/>
    <w:rsid w:val="00266A3B"/>
    <w:rsid w:val="002679C3"/>
    <w:rsid w:val="00267D9C"/>
    <w:rsid w:val="0027050B"/>
    <w:rsid w:val="00270BFE"/>
    <w:rsid w:val="00270CD3"/>
    <w:rsid w:val="00270E71"/>
    <w:rsid w:val="002714B9"/>
    <w:rsid w:val="00271FF9"/>
    <w:rsid w:val="00272B45"/>
    <w:rsid w:val="0027357A"/>
    <w:rsid w:val="002738B0"/>
    <w:rsid w:val="002738CD"/>
    <w:rsid w:val="00274128"/>
    <w:rsid w:val="002741E6"/>
    <w:rsid w:val="00274425"/>
    <w:rsid w:val="00274546"/>
    <w:rsid w:val="00274B12"/>
    <w:rsid w:val="00274E98"/>
    <w:rsid w:val="00275562"/>
    <w:rsid w:val="002757AF"/>
    <w:rsid w:val="0027602A"/>
    <w:rsid w:val="0027699B"/>
    <w:rsid w:val="0027764F"/>
    <w:rsid w:val="00277CB7"/>
    <w:rsid w:val="00277F82"/>
    <w:rsid w:val="002802FF"/>
    <w:rsid w:val="00280304"/>
    <w:rsid w:val="00280670"/>
    <w:rsid w:val="00280698"/>
    <w:rsid w:val="00280A79"/>
    <w:rsid w:val="00280D04"/>
    <w:rsid w:val="00280DEA"/>
    <w:rsid w:val="00280EE3"/>
    <w:rsid w:val="00280FD3"/>
    <w:rsid w:val="00280FD8"/>
    <w:rsid w:val="0028152D"/>
    <w:rsid w:val="002823A4"/>
    <w:rsid w:val="00282DB7"/>
    <w:rsid w:val="00283032"/>
    <w:rsid w:val="00283135"/>
    <w:rsid w:val="002831F2"/>
    <w:rsid w:val="0028333E"/>
    <w:rsid w:val="0028382C"/>
    <w:rsid w:val="00284524"/>
    <w:rsid w:val="00284BBA"/>
    <w:rsid w:val="002852BE"/>
    <w:rsid w:val="00285777"/>
    <w:rsid w:val="002858B2"/>
    <w:rsid w:val="00285CC5"/>
    <w:rsid w:val="00285D58"/>
    <w:rsid w:val="00287625"/>
    <w:rsid w:val="0028784E"/>
    <w:rsid w:val="00287951"/>
    <w:rsid w:val="00287CD1"/>
    <w:rsid w:val="00287D2D"/>
    <w:rsid w:val="00287E43"/>
    <w:rsid w:val="00287F14"/>
    <w:rsid w:val="002901DD"/>
    <w:rsid w:val="002904E3"/>
    <w:rsid w:val="00290A8A"/>
    <w:rsid w:val="00290AEF"/>
    <w:rsid w:val="00290BE2"/>
    <w:rsid w:val="00290F3F"/>
    <w:rsid w:val="002916A7"/>
    <w:rsid w:val="00291E8B"/>
    <w:rsid w:val="0029296E"/>
    <w:rsid w:val="00292979"/>
    <w:rsid w:val="00292CA0"/>
    <w:rsid w:val="00293273"/>
    <w:rsid w:val="002932DE"/>
    <w:rsid w:val="00293399"/>
    <w:rsid w:val="00293E6E"/>
    <w:rsid w:val="0029409A"/>
    <w:rsid w:val="00294508"/>
    <w:rsid w:val="0029496B"/>
    <w:rsid w:val="002958FD"/>
    <w:rsid w:val="00295B0A"/>
    <w:rsid w:val="00296433"/>
    <w:rsid w:val="0029679D"/>
    <w:rsid w:val="00296E64"/>
    <w:rsid w:val="00296F48"/>
    <w:rsid w:val="00297335"/>
    <w:rsid w:val="002976CB"/>
    <w:rsid w:val="002A0626"/>
    <w:rsid w:val="002A0A5A"/>
    <w:rsid w:val="002A0D1E"/>
    <w:rsid w:val="002A163C"/>
    <w:rsid w:val="002A1640"/>
    <w:rsid w:val="002A181D"/>
    <w:rsid w:val="002A19C9"/>
    <w:rsid w:val="002A1E47"/>
    <w:rsid w:val="002A316D"/>
    <w:rsid w:val="002A3A3D"/>
    <w:rsid w:val="002A3C2A"/>
    <w:rsid w:val="002A3C33"/>
    <w:rsid w:val="002A43C6"/>
    <w:rsid w:val="002A456A"/>
    <w:rsid w:val="002A46EB"/>
    <w:rsid w:val="002A4DC5"/>
    <w:rsid w:val="002A52A4"/>
    <w:rsid w:val="002A5430"/>
    <w:rsid w:val="002A57C3"/>
    <w:rsid w:val="002A5DA3"/>
    <w:rsid w:val="002A63FD"/>
    <w:rsid w:val="002A68DB"/>
    <w:rsid w:val="002A73DC"/>
    <w:rsid w:val="002A74C0"/>
    <w:rsid w:val="002A74D6"/>
    <w:rsid w:val="002A7A06"/>
    <w:rsid w:val="002B042C"/>
    <w:rsid w:val="002B0AB0"/>
    <w:rsid w:val="002B0CD3"/>
    <w:rsid w:val="002B1563"/>
    <w:rsid w:val="002B2262"/>
    <w:rsid w:val="002B229D"/>
    <w:rsid w:val="002B23B2"/>
    <w:rsid w:val="002B25AD"/>
    <w:rsid w:val="002B3149"/>
    <w:rsid w:val="002B35EC"/>
    <w:rsid w:val="002B385E"/>
    <w:rsid w:val="002B3A34"/>
    <w:rsid w:val="002B3B3B"/>
    <w:rsid w:val="002B3CC8"/>
    <w:rsid w:val="002B4C6E"/>
    <w:rsid w:val="002B4D20"/>
    <w:rsid w:val="002B52C6"/>
    <w:rsid w:val="002B553E"/>
    <w:rsid w:val="002B56CE"/>
    <w:rsid w:val="002B57DB"/>
    <w:rsid w:val="002B6BDA"/>
    <w:rsid w:val="002B71B0"/>
    <w:rsid w:val="002B7CF5"/>
    <w:rsid w:val="002B7ED9"/>
    <w:rsid w:val="002C0ACA"/>
    <w:rsid w:val="002C0D28"/>
    <w:rsid w:val="002C1230"/>
    <w:rsid w:val="002C1461"/>
    <w:rsid w:val="002C214F"/>
    <w:rsid w:val="002C234D"/>
    <w:rsid w:val="002C29B4"/>
    <w:rsid w:val="002C2EB5"/>
    <w:rsid w:val="002C329E"/>
    <w:rsid w:val="002C36DB"/>
    <w:rsid w:val="002C39A7"/>
    <w:rsid w:val="002C3B69"/>
    <w:rsid w:val="002C44A2"/>
    <w:rsid w:val="002C46A5"/>
    <w:rsid w:val="002C5562"/>
    <w:rsid w:val="002C58FF"/>
    <w:rsid w:val="002C5E96"/>
    <w:rsid w:val="002C657A"/>
    <w:rsid w:val="002C7CA1"/>
    <w:rsid w:val="002D074F"/>
    <w:rsid w:val="002D0C68"/>
    <w:rsid w:val="002D1929"/>
    <w:rsid w:val="002D21EF"/>
    <w:rsid w:val="002D2316"/>
    <w:rsid w:val="002D233C"/>
    <w:rsid w:val="002D23EE"/>
    <w:rsid w:val="002D2CFE"/>
    <w:rsid w:val="002D2EF7"/>
    <w:rsid w:val="002D31EA"/>
    <w:rsid w:val="002D3258"/>
    <w:rsid w:val="002D3878"/>
    <w:rsid w:val="002D3B62"/>
    <w:rsid w:val="002D4143"/>
    <w:rsid w:val="002D488B"/>
    <w:rsid w:val="002D4B0D"/>
    <w:rsid w:val="002D53AF"/>
    <w:rsid w:val="002D5500"/>
    <w:rsid w:val="002D57FD"/>
    <w:rsid w:val="002D5B2B"/>
    <w:rsid w:val="002D6D60"/>
    <w:rsid w:val="002D6FEE"/>
    <w:rsid w:val="002D73F3"/>
    <w:rsid w:val="002D7B5B"/>
    <w:rsid w:val="002D7BC7"/>
    <w:rsid w:val="002D7BFF"/>
    <w:rsid w:val="002D7EBD"/>
    <w:rsid w:val="002E05E8"/>
    <w:rsid w:val="002E0CC9"/>
    <w:rsid w:val="002E11B9"/>
    <w:rsid w:val="002E18B8"/>
    <w:rsid w:val="002E1B89"/>
    <w:rsid w:val="002E2375"/>
    <w:rsid w:val="002E29A2"/>
    <w:rsid w:val="002E2CB4"/>
    <w:rsid w:val="002E315D"/>
    <w:rsid w:val="002E333E"/>
    <w:rsid w:val="002E5B07"/>
    <w:rsid w:val="002E5EC2"/>
    <w:rsid w:val="002E60AB"/>
    <w:rsid w:val="002E61AC"/>
    <w:rsid w:val="002E7876"/>
    <w:rsid w:val="002F00C5"/>
    <w:rsid w:val="002F00F4"/>
    <w:rsid w:val="002F0CDB"/>
    <w:rsid w:val="002F0FB0"/>
    <w:rsid w:val="002F1058"/>
    <w:rsid w:val="002F1784"/>
    <w:rsid w:val="002F21D0"/>
    <w:rsid w:val="002F25E5"/>
    <w:rsid w:val="002F282D"/>
    <w:rsid w:val="002F28D8"/>
    <w:rsid w:val="002F2B67"/>
    <w:rsid w:val="002F2F82"/>
    <w:rsid w:val="002F35AF"/>
    <w:rsid w:val="002F43D4"/>
    <w:rsid w:val="002F47AD"/>
    <w:rsid w:val="002F49B0"/>
    <w:rsid w:val="002F4DDB"/>
    <w:rsid w:val="002F4EC2"/>
    <w:rsid w:val="002F5790"/>
    <w:rsid w:val="002F5D93"/>
    <w:rsid w:val="002F5DC2"/>
    <w:rsid w:val="002F620D"/>
    <w:rsid w:val="002F684D"/>
    <w:rsid w:val="002F6FEC"/>
    <w:rsid w:val="002F7047"/>
    <w:rsid w:val="002F75DF"/>
    <w:rsid w:val="002F7601"/>
    <w:rsid w:val="002F7663"/>
    <w:rsid w:val="002F7A19"/>
    <w:rsid w:val="002F7AEA"/>
    <w:rsid w:val="002F7E77"/>
    <w:rsid w:val="003006CA"/>
    <w:rsid w:val="00300E34"/>
    <w:rsid w:val="00301597"/>
    <w:rsid w:val="00301C26"/>
    <w:rsid w:val="00303031"/>
    <w:rsid w:val="0030317F"/>
    <w:rsid w:val="0030336D"/>
    <w:rsid w:val="00303CC2"/>
    <w:rsid w:val="00303D59"/>
    <w:rsid w:val="00303FBB"/>
    <w:rsid w:val="003042E6"/>
    <w:rsid w:val="00304E32"/>
    <w:rsid w:val="003052A7"/>
    <w:rsid w:val="00305742"/>
    <w:rsid w:val="00305D56"/>
    <w:rsid w:val="00305E1E"/>
    <w:rsid w:val="0030639E"/>
    <w:rsid w:val="003065FD"/>
    <w:rsid w:val="0031062D"/>
    <w:rsid w:val="00310B3E"/>
    <w:rsid w:val="00310CD1"/>
    <w:rsid w:val="003114E5"/>
    <w:rsid w:val="0031176E"/>
    <w:rsid w:val="00311DE1"/>
    <w:rsid w:val="00313687"/>
    <w:rsid w:val="00313765"/>
    <w:rsid w:val="00313945"/>
    <w:rsid w:val="00313B5F"/>
    <w:rsid w:val="00313DC6"/>
    <w:rsid w:val="00314383"/>
    <w:rsid w:val="00314AAC"/>
    <w:rsid w:val="00314E63"/>
    <w:rsid w:val="003153D7"/>
    <w:rsid w:val="003155DC"/>
    <w:rsid w:val="00315698"/>
    <w:rsid w:val="0031590A"/>
    <w:rsid w:val="00315C75"/>
    <w:rsid w:val="00315E50"/>
    <w:rsid w:val="00316644"/>
    <w:rsid w:val="003168BC"/>
    <w:rsid w:val="00316AD7"/>
    <w:rsid w:val="00316B82"/>
    <w:rsid w:val="00316CCC"/>
    <w:rsid w:val="0031741B"/>
    <w:rsid w:val="0031792F"/>
    <w:rsid w:val="00317BEA"/>
    <w:rsid w:val="00317FB1"/>
    <w:rsid w:val="0032098B"/>
    <w:rsid w:val="003214AE"/>
    <w:rsid w:val="0032161A"/>
    <w:rsid w:val="003217E5"/>
    <w:rsid w:val="00322712"/>
    <w:rsid w:val="003233E1"/>
    <w:rsid w:val="00323455"/>
    <w:rsid w:val="003237AF"/>
    <w:rsid w:val="00323957"/>
    <w:rsid w:val="00323DBD"/>
    <w:rsid w:val="00323DC9"/>
    <w:rsid w:val="00324A44"/>
    <w:rsid w:val="00324A53"/>
    <w:rsid w:val="00324D5E"/>
    <w:rsid w:val="00324DCD"/>
    <w:rsid w:val="003250F2"/>
    <w:rsid w:val="00325F04"/>
    <w:rsid w:val="003264AA"/>
    <w:rsid w:val="00326A47"/>
    <w:rsid w:val="0032775A"/>
    <w:rsid w:val="0032783A"/>
    <w:rsid w:val="00327AF2"/>
    <w:rsid w:val="00330265"/>
    <w:rsid w:val="00330AF7"/>
    <w:rsid w:val="00330F80"/>
    <w:rsid w:val="0033109C"/>
    <w:rsid w:val="0033120C"/>
    <w:rsid w:val="0033129D"/>
    <w:rsid w:val="003316BE"/>
    <w:rsid w:val="0033197F"/>
    <w:rsid w:val="003324E2"/>
    <w:rsid w:val="003325C0"/>
    <w:rsid w:val="003326D5"/>
    <w:rsid w:val="00332706"/>
    <w:rsid w:val="00333074"/>
    <w:rsid w:val="0033352B"/>
    <w:rsid w:val="003337AF"/>
    <w:rsid w:val="00333E38"/>
    <w:rsid w:val="003341BA"/>
    <w:rsid w:val="0033527C"/>
    <w:rsid w:val="0033544D"/>
    <w:rsid w:val="003359E2"/>
    <w:rsid w:val="00335ACF"/>
    <w:rsid w:val="00336495"/>
    <w:rsid w:val="00336522"/>
    <w:rsid w:val="00336575"/>
    <w:rsid w:val="00336A0D"/>
    <w:rsid w:val="00336BC0"/>
    <w:rsid w:val="00336F7B"/>
    <w:rsid w:val="00337211"/>
    <w:rsid w:val="00337456"/>
    <w:rsid w:val="00337623"/>
    <w:rsid w:val="00337633"/>
    <w:rsid w:val="0033791D"/>
    <w:rsid w:val="00340040"/>
    <w:rsid w:val="0034109B"/>
    <w:rsid w:val="003413C5"/>
    <w:rsid w:val="00341B12"/>
    <w:rsid w:val="00342481"/>
    <w:rsid w:val="00342826"/>
    <w:rsid w:val="00342BAE"/>
    <w:rsid w:val="00343323"/>
    <w:rsid w:val="003435BB"/>
    <w:rsid w:val="0034437D"/>
    <w:rsid w:val="00344CFE"/>
    <w:rsid w:val="00344FCB"/>
    <w:rsid w:val="003454D0"/>
    <w:rsid w:val="0034586A"/>
    <w:rsid w:val="00345DEA"/>
    <w:rsid w:val="003460B2"/>
    <w:rsid w:val="00346AAA"/>
    <w:rsid w:val="00346ADA"/>
    <w:rsid w:val="00346C08"/>
    <w:rsid w:val="00346CA5"/>
    <w:rsid w:val="00347367"/>
    <w:rsid w:val="003476A1"/>
    <w:rsid w:val="00350353"/>
    <w:rsid w:val="003506D5"/>
    <w:rsid w:val="00350F1C"/>
    <w:rsid w:val="003511D1"/>
    <w:rsid w:val="003514CD"/>
    <w:rsid w:val="00351909"/>
    <w:rsid w:val="00351E91"/>
    <w:rsid w:val="003521B1"/>
    <w:rsid w:val="00352344"/>
    <w:rsid w:val="003527BA"/>
    <w:rsid w:val="00352E71"/>
    <w:rsid w:val="00353783"/>
    <w:rsid w:val="003539CB"/>
    <w:rsid w:val="00354C75"/>
    <w:rsid w:val="003552C8"/>
    <w:rsid w:val="003556DB"/>
    <w:rsid w:val="0035577C"/>
    <w:rsid w:val="00355993"/>
    <w:rsid w:val="003559D2"/>
    <w:rsid w:val="00356A90"/>
    <w:rsid w:val="00356E97"/>
    <w:rsid w:val="00356EAE"/>
    <w:rsid w:val="0035784B"/>
    <w:rsid w:val="00357E9F"/>
    <w:rsid w:val="00360211"/>
    <w:rsid w:val="00360495"/>
    <w:rsid w:val="00360CD6"/>
    <w:rsid w:val="00361029"/>
    <w:rsid w:val="00361060"/>
    <w:rsid w:val="00361160"/>
    <w:rsid w:val="003611FC"/>
    <w:rsid w:val="003614C5"/>
    <w:rsid w:val="00361538"/>
    <w:rsid w:val="00361793"/>
    <w:rsid w:val="003617A4"/>
    <w:rsid w:val="0036184D"/>
    <w:rsid w:val="00361A11"/>
    <w:rsid w:val="00361D72"/>
    <w:rsid w:val="003624DB"/>
    <w:rsid w:val="003626DE"/>
    <w:rsid w:val="003628E3"/>
    <w:rsid w:val="00362D53"/>
    <w:rsid w:val="00362DB7"/>
    <w:rsid w:val="00363312"/>
    <w:rsid w:val="003636D3"/>
    <w:rsid w:val="00363F8E"/>
    <w:rsid w:val="00364459"/>
    <w:rsid w:val="00364921"/>
    <w:rsid w:val="00364A1B"/>
    <w:rsid w:val="00364A48"/>
    <w:rsid w:val="00364A9A"/>
    <w:rsid w:val="00364BC7"/>
    <w:rsid w:val="00364BE3"/>
    <w:rsid w:val="00365D81"/>
    <w:rsid w:val="00366683"/>
    <w:rsid w:val="00366D5E"/>
    <w:rsid w:val="00366EBF"/>
    <w:rsid w:val="00366FF9"/>
    <w:rsid w:val="003670F8"/>
    <w:rsid w:val="00367323"/>
    <w:rsid w:val="00367444"/>
    <w:rsid w:val="00367548"/>
    <w:rsid w:val="00367C76"/>
    <w:rsid w:val="00367F5B"/>
    <w:rsid w:val="00370DEC"/>
    <w:rsid w:val="0037122E"/>
    <w:rsid w:val="003718B5"/>
    <w:rsid w:val="00371CB9"/>
    <w:rsid w:val="0037239C"/>
    <w:rsid w:val="00372416"/>
    <w:rsid w:val="0037284B"/>
    <w:rsid w:val="003738D9"/>
    <w:rsid w:val="003739C4"/>
    <w:rsid w:val="00373E0C"/>
    <w:rsid w:val="00373E22"/>
    <w:rsid w:val="00373FE3"/>
    <w:rsid w:val="00374074"/>
    <w:rsid w:val="00374E08"/>
    <w:rsid w:val="003760A2"/>
    <w:rsid w:val="0037611E"/>
    <w:rsid w:val="00377D5D"/>
    <w:rsid w:val="003802AC"/>
    <w:rsid w:val="00380384"/>
    <w:rsid w:val="00380BEA"/>
    <w:rsid w:val="00381260"/>
    <w:rsid w:val="0038155F"/>
    <w:rsid w:val="0038169D"/>
    <w:rsid w:val="00381784"/>
    <w:rsid w:val="003818F6"/>
    <w:rsid w:val="003819AC"/>
    <w:rsid w:val="0038282D"/>
    <w:rsid w:val="0038352B"/>
    <w:rsid w:val="00383765"/>
    <w:rsid w:val="0038584A"/>
    <w:rsid w:val="00386820"/>
    <w:rsid w:val="00386AA9"/>
    <w:rsid w:val="00387027"/>
    <w:rsid w:val="00387041"/>
    <w:rsid w:val="00387087"/>
    <w:rsid w:val="003877AE"/>
    <w:rsid w:val="00387855"/>
    <w:rsid w:val="00390B5F"/>
    <w:rsid w:val="00390D43"/>
    <w:rsid w:val="00390D51"/>
    <w:rsid w:val="00390D5A"/>
    <w:rsid w:val="0039150A"/>
    <w:rsid w:val="00391540"/>
    <w:rsid w:val="00391AA1"/>
    <w:rsid w:val="003925AB"/>
    <w:rsid w:val="00392870"/>
    <w:rsid w:val="00392AFE"/>
    <w:rsid w:val="00392B69"/>
    <w:rsid w:val="00392BE0"/>
    <w:rsid w:val="00392DAF"/>
    <w:rsid w:val="00392E06"/>
    <w:rsid w:val="00393923"/>
    <w:rsid w:val="00393A92"/>
    <w:rsid w:val="00393AC0"/>
    <w:rsid w:val="00393B3B"/>
    <w:rsid w:val="00393C26"/>
    <w:rsid w:val="00393DBC"/>
    <w:rsid w:val="0039435D"/>
    <w:rsid w:val="0039448A"/>
    <w:rsid w:val="003947B1"/>
    <w:rsid w:val="00394CB0"/>
    <w:rsid w:val="00394D99"/>
    <w:rsid w:val="00395303"/>
    <w:rsid w:val="0039593B"/>
    <w:rsid w:val="00395AF9"/>
    <w:rsid w:val="00395E02"/>
    <w:rsid w:val="00396217"/>
    <w:rsid w:val="00396652"/>
    <w:rsid w:val="003977A3"/>
    <w:rsid w:val="00397F26"/>
    <w:rsid w:val="003A02A4"/>
    <w:rsid w:val="003A048E"/>
    <w:rsid w:val="003A06D1"/>
    <w:rsid w:val="003A1521"/>
    <w:rsid w:val="003A1A2E"/>
    <w:rsid w:val="003A1D74"/>
    <w:rsid w:val="003A1DD1"/>
    <w:rsid w:val="003A25A2"/>
    <w:rsid w:val="003A27E4"/>
    <w:rsid w:val="003A40F8"/>
    <w:rsid w:val="003A4507"/>
    <w:rsid w:val="003A4806"/>
    <w:rsid w:val="003A4B93"/>
    <w:rsid w:val="003A4EB5"/>
    <w:rsid w:val="003A5446"/>
    <w:rsid w:val="003A58A7"/>
    <w:rsid w:val="003A5945"/>
    <w:rsid w:val="003A5A67"/>
    <w:rsid w:val="003A5AC1"/>
    <w:rsid w:val="003A5C88"/>
    <w:rsid w:val="003A6168"/>
    <w:rsid w:val="003A6287"/>
    <w:rsid w:val="003A6477"/>
    <w:rsid w:val="003A69C3"/>
    <w:rsid w:val="003A6D05"/>
    <w:rsid w:val="003A7059"/>
    <w:rsid w:val="003A7192"/>
    <w:rsid w:val="003A730C"/>
    <w:rsid w:val="003B09FB"/>
    <w:rsid w:val="003B0AC6"/>
    <w:rsid w:val="003B0D93"/>
    <w:rsid w:val="003B1765"/>
    <w:rsid w:val="003B1AA1"/>
    <w:rsid w:val="003B24F9"/>
    <w:rsid w:val="003B282F"/>
    <w:rsid w:val="003B33FB"/>
    <w:rsid w:val="003B3402"/>
    <w:rsid w:val="003B35D2"/>
    <w:rsid w:val="003B37C5"/>
    <w:rsid w:val="003B3E94"/>
    <w:rsid w:val="003B4887"/>
    <w:rsid w:val="003B4FDC"/>
    <w:rsid w:val="003B627E"/>
    <w:rsid w:val="003B6A98"/>
    <w:rsid w:val="003B6D1F"/>
    <w:rsid w:val="003B76BE"/>
    <w:rsid w:val="003B784F"/>
    <w:rsid w:val="003B7C74"/>
    <w:rsid w:val="003C0115"/>
    <w:rsid w:val="003C0202"/>
    <w:rsid w:val="003C0353"/>
    <w:rsid w:val="003C116D"/>
    <w:rsid w:val="003C11BB"/>
    <w:rsid w:val="003C13C6"/>
    <w:rsid w:val="003C1586"/>
    <w:rsid w:val="003C1DAE"/>
    <w:rsid w:val="003C1E94"/>
    <w:rsid w:val="003C1EDD"/>
    <w:rsid w:val="003C1F6B"/>
    <w:rsid w:val="003C2494"/>
    <w:rsid w:val="003C2C5D"/>
    <w:rsid w:val="003C2D06"/>
    <w:rsid w:val="003C3206"/>
    <w:rsid w:val="003C32F0"/>
    <w:rsid w:val="003C369C"/>
    <w:rsid w:val="003C36E8"/>
    <w:rsid w:val="003C4603"/>
    <w:rsid w:val="003C53D6"/>
    <w:rsid w:val="003C58E5"/>
    <w:rsid w:val="003C5A7F"/>
    <w:rsid w:val="003C5BAF"/>
    <w:rsid w:val="003C5ED0"/>
    <w:rsid w:val="003C73BB"/>
    <w:rsid w:val="003C748B"/>
    <w:rsid w:val="003C75C3"/>
    <w:rsid w:val="003C7EA6"/>
    <w:rsid w:val="003C7EAF"/>
    <w:rsid w:val="003D0036"/>
    <w:rsid w:val="003D0F6C"/>
    <w:rsid w:val="003D1649"/>
    <w:rsid w:val="003D16D8"/>
    <w:rsid w:val="003D1FA9"/>
    <w:rsid w:val="003D2177"/>
    <w:rsid w:val="003D26D6"/>
    <w:rsid w:val="003D3265"/>
    <w:rsid w:val="003D35F7"/>
    <w:rsid w:val="003D3B4B"/>
    <w:rsid w:val="003D3E2E"/>
    <w:rsid w:val="003D40D3"/>
    <w:rsid w:val="003D44EF"/>
    <w:rsid w:val="003D4DB3"/>
    <w:rsid w:val="003D512A"/>
    <w:rsid w:val="003D5661"/>
    <w:rsid w:val="003D60FD"/>
    <w:rsid w:val="003D6109"/>
    <w:rsid w:val="003D6562"/>
    <w:rsid w:val="003D66D7"/>
    <w:rsid w:val="003D6B90"/>
    <w:rsid w:val="003D6C8E"/>
    <w:rsid w:val="003D79CD"/>
    <w:rsid w:val="003D7A18"/>
    <w:rsid w:val="003D7C7D"/>
    <w:rsid w:val="003D7DD3"/>
    <w:rsid w:val="003E0506"/>
    <w:rsid w:val="003E079D"/>
    <w:rsid w:val="003E0A9A"/>
    <w:rsid w:val="003E0FAD"/>
    <w:rsid w:val="003E0FEE"/>
    <w:rsid w:val="003E16C9"/>
    <w:rsid w:val="003E1753"/>
    <w:rsid w:val="003E1912"/>
    <w:rsid w:val="003E2779"/>
    <w:rsid w:val="003E2A17"/>
    <w:rsid w:val="003E36BC"/>
    <w:rsid w:val="003E3E04"/>
    <w:rsid w:val="003E430F"/>
    <w:rsid w:val="003E4879"/>
    <w:rsid w:val="003E4928"/>
    <w:rsid w:val="003E568D"/>
    <w:rsid w:val="003E591B"/>
    <w:rsid w:val="003E5C6F"/>
    <w:rsid w:val="003E633B"/>
    <w:rsid w:val="003F00C5"/>
    <w:rsid w:val="003F0727"/>
    <w:rsid w:val="003F0876"/>
    <w:rsid w:val="003F0A78"/>
    <w:rsid w:val="003F0B6D"/>
    <w:rsid w:val="003F0D5B"/>
    <w:rsid w:val="003F1076"/>
    <w:rsid w:val="003F134B"/>
    <w:rsid w:val="003F1546"/>
    <w:rsid w:val="003F170E"/>
    <w:rsid w:val="003F1A3F"/>
    <w:rsid w:val="003F2763"/>
    <w:rsid w:val="003F2B21"/>
    <w:rsid w:val="003F2BBE"/>
    <w:rsid w:val="003F3471"/>
    <w:rsid w:val="003F3E23"/>
    <w:rsid w:val="003F4330"/>
    <w:rsid w:val="003F4716"/>
    <w:rsid w:val="003F48AA"/>
    <w:rsid w:val="003F4981"/>
    <w:rsid w:val="003F4D6D"/>
    <w:rsid w:val="003F4E14"/>
    <w:rsid w:val="003F540A"/>
    <w:rsid w:val="003F57D1"/>
    <w:rsid w:val="003F5D0A"/>
    <w:rsid w:val="003F680E"/>
    <w:rsid w:val="003F68D2"/>
    <w:rsid w:val="003F6DB9"/>
    <w:rsid w:val="003F7398"/>
    <w:rsid w:val="003F7E59"/>
    <w:rsid w:val="0040067E"/>
    <w:rsid w:val="00400E2A"/>
    <w:rsid w:val="0040126E"/>
    <w:rsid w:val="00401F93"/>
    <w:rsid w:val="00402269"/>
    <w:rsid w:val="00402A81"/>
    <w:rsid w:val="00403229"/>
    <w:rsid w:val="0040329D"/>
    <w:rsid w:val="00403333"/>
    <w:rsid w:val="0040387A"/>
    <w:rsid w:val="00404451"/>
    <w:rsid w:val="004044C5"/>
    <w:rsid w:val="00404AB2"/>
    <w:rsid w:val="00404B4A"/>
    <w:rsid w:val="00405E5A"/>
    <w:rsid w:val="0040608D"/>
    <w:rsid w:val="004062C4"/>
    <w:rsid w:val="0040633D"/>
    <w:rsid w:val="00406A7C"/>
    <w:rsid w:val="00406B1D"/>
    <w:rsid w:val="00406BD1"/>
    <w:rsid w:val="004077DA"/>
    <w:rsid w:val="004102B9"/>
    <w:rsid w:val="004107E6"/>
    <w:rsid w:val="00410818"/>
    <w:rsid w:val="00410A21"/>
    <w:rsid w:val="00410A6F"/>
    <w:rsid w:val="00410AC8"/>
    <w:rsid w:val="00412516"/>
    <w:rsid w:val="004125E4"/>
    <w:rsid w:val="00412FD6"/>
    <w:rsid w:val="00413303"/>
    <w:rsid w:val="00413BF3"/>
    <w:rsid w:val="00414D53"/>
    <w:rsid w:val="00415248"/>
    <w:rsid w:val="004158A3"/>
    <w:rsid w:val="004158BC"/>
    <w:rsid w:val="0041679C"/>
    <w:rsid w:val="004174A0"/>
    <w:rsid w:val="00417623"/>
    <w:rsid w:val="004178B9"/>
    <w:rsid w:val="00417D6D"/>
    <w:rsid w:val="00417E71"/>
    <w:rsid w:val="00417FAD"/>
    <w:rsid w:val="00420019"/>
    <w:rsid w:val="004204E8"/>
    <w:rsid w:val="00420853"/>
    <w:rsid w:val="00420C12"/>
    <w:rsid w:val="004212FC"/>
    <w:rsid w:val="00421C59"/>
    <w:rsid w:val="00421E04"/>
    <w:rsid w:val="004222BB"/>
    <w:rsid w:val="004225A7"/>
    <w:rsid w:val="004226F1"/>
    <w:rsid w:val="00422750"/>
    <w:rsid w:val="0042293E"/>
    <w:rsid w:val="00422D0D"/>
    <w:rsid w:val="00423763"/>
    <w:rsid w:val="004239D1"/>
    <w:rsid w:val="004239D8"/>
    <w:rsid w:val="004240D5"/>
    <w:rsid w:val="0042453B"/>
    <w:rsid w:val="004248D5"/>
    <w:rsid w:val="00424A72"/>
    <w:rsid w:val="00424D6E"/>
    <w:rsid w:val="00424DA3"/>
    <w:rsid w:val="004254DF"/>
    <w:rsid w:val="004257FE"/>
    <w:rsid w:val="00425AAD"/>
    <w:rsid w:val="0042613C"/>
    <w:rsid w:val="00426F13"/>
    <w:rsid w:val="00427387"/>
    <w:rsid w:val="004300DC"/>
    <w:rsid w:val="00430130"/>
    <w:rsid w:val="00430452"/>
    <w:rsid w:val="004316CB"/>
    <w:rsid w:val="00431F33"/>
    <w:rsid w:val="0043289B"/>
    <w:rsid w:val="00432D00"/>
    <w:rsid w:val="00433489"/>
    <w:rsid w:val="0043368C"/>
    <w:rsid w:val="00433F23"/>
    <w:rsid w:val="00434246"/>
    <w:rsid w:val="004342B6"/>
    <w:rsid w:val="00434A48"/>
    <w:rsid w:val="004351C1"/>
    <w:rsid w:val="00435B31"/>
    <w:rsid w:val="00435B49"/>
    <w:rsid w:val="00436AEE"/>
    <w:rsid w:val="00436BA9"/>
    <w:rsid w:val="00436F44"/>
    <w:rsid w:val="00437386"/>
    <w:rsid w:val="00437464"/>
    <w:rsid w:val="00437B79"/>
    <w:rsid w:val="00440E60"/>
    <w:rsid w:val="0044105A"/>
    <w:rsid w:val="00441151"/>
    <w:rsid w:val="004413F2"/>
    <w:rsid w:val="004415A6"/>
    <w:rsid w:val="00441D5D"/>
    <w:rsid w:val="004421A7"/>
    <w:rsid w:val="004422BA"/>
    <w:rsid w:val="0044245D"/>
    <w:rsid w:val="00442976"/>
    <w:rsid w:val="00442C0D"/>
    <w:rsid w:val="004430A5"/>
    <w:rsid w:val="00443538"/>
    <w:rsid w:val="00443AE7"/>
    <w:rsid w:val="00443EBF"/>
    <w:rsid w:val="0044428E"/>
    <w:rsid w:val="004442A9"/>
    <w:rsid w:val="004443F3"/>
    <w:rsid w:val="00444744"/>
    <w:rsid w:val="00444AC1"/>
    <w:rsid w:val="00444B80"/>
    <w:rsid w:val="00444CB7"/>
    <w:rsid w:val="00444E1A"/>
    <w:rsid w:val="004452D5"/>
    <w:rsid w:val="00445706"/>
    <w:rsid w:val="00446765"/>
    <w:rsid w:val="00446900"/>
    <w:rsid w:val="00446F43"/>
    <w:rsid w:val="004471CE"/>
    <w:rsid w:val="004473B8"/>
    <w:rsid w:val="00447C96"/>
    <w:rsid w:val="00450800"/>
    <w:rsid w:val="00450C48"/>
    <w:rsid w:val="00452350"/>
    <w:rsid w:val="00452984"/>
    <w:rsid w:val="00452E54"/>
    <w:rsid w:val="004530DE"/>
    <w:rsid w:val="0045322C"/>
    <w:rsid w:val="00453547"/>
    <w:rsid w:val="00453771"/>
    <w:rsid w:val="00453CC6"/>
    <w:rsid w:val="004540C6"/>
    <w:rsid w:val="00454129"/>
    <w:rsid w:val="00454D22"/>
    <w:rsid w:val="00455C7D"/>
    <w:rsid w:val="00455E7A"/>
    <w:rsid w:val="00456044"/>
    <w:rsid w:val="0045694D"/>
    <w:rsid w:val="00456C79"/>
    <w:rsid w:val="00457BE0"/>
    <w:rsid w:val="00460A9F"/>
    <w:rsid w:val="00460C3C"/>
    <w:rsid w:val="00460EA7"/>
    <w:rsid w:val="00461342"/>
    <w:rsid w:val="0046136D"/>
    <w:rsid w:val="00461C28"/>
    <w:rsid w:val="004624A3"/>
    <w:rsid w:val="00462A12"/>
    <w:rsid w:val="00462CC7"/>
    <w:rsid w:val="0046303A"/>
    <w:rsid w:val="004634D4"/>
    <w:rsid w:val="004638F4"/>
    <w:rsid w:val="00463A58"/>
    <w:rsid w:val="00464FAF"/>
    <w:rsid w:val="0046500E"/>
    <w:rsid w:val="0046666D"/>
    <w:rsid w:val="00466D9B"/>
    <w:rsid w:val="00467480"/>
    <w:rsid w:val="0046797C"/>
    <w:rsid w:val="00467A29"/>
    <w:rsid w:val="00470584"/>
    <w:rsid w:val="00470A3E"/>
    <w:rsid w:val="00470B4E"/>
    <w:rsid w:val="00470D36"/>
    <w:rsid w:val="00470ED8"/>
    <w:rsid w:val="0047128F"/>
    <w:rsid w:val="00471E5A"/>
    <w:rsid w:val="00471EA2"/>
    <w:rsid w:val="00473944"/>
    <w:rsid w:val="00473D81"/>
    <w:rsid w:val="00474060"/>
    <w:rsid w:val="00474BDC"/>
    <w:rsid w:val="00474D44"/>
    <w:rsid w:val="00474F44"/>
    <w:rsid w:val="0047523A"/>
    <w:rsid w:val="004754E2"/>
    <w:rsid w:val="00475CBE"/>
    <w:rsid w:val="00475DAA"/>
    <w:rsid w:val="004760A2"/>
    <w:rsid w:val="0047692C"/>
    <w:rsid w:val="00476947"/>
    <w:rsid w:val="004769BC"/>
    <w:rsid w:val="00477058"/>
    <w:rsid w:val="00477100"/>
    <w:rsid w:val="004771B3"/>
    <w:rsid w:val="004775A1"/>
    <w:rsid w:val="00477672"/>
    <w:rsid w:val="004800A8"/>
    <w:rsid w:val="0048015F"/>
    <w:rsid w:val="00480AAE"/>
    <w:rsid w:val="00481D44"/>
    <w:rsid w:val="00481F84"/>
    <w:rsid w:val="004825A3"/>
    <w:rsid w:val="0048318F"/>
    <w:rsid w:val="00483D2C"/>
    <w:rsid w:val="00483E90"/>
    <w:rsid w:val="00484253"/>
    <w:rsid w:val="00484F59"/>
    <w:rsid w:val="00485376"/>
    <w:rsid w:val="0048570F"/>
    <w:rsid w:val="00485C4E"/>
    <w:rsid w:val="00485D53"/>
    <w:rsid w:val="00485F12"/>
    <w:rsid w:val="00485FF9"/>
    <w:rsid w:val="00486189"/>
    <w:rsid w:val="00486540"/>
    <w:rsid w:val="00487090"/>
    <w:rsid w:val="0048709D"/>
    <w:rsid w:val="004877D8"/>
    <w:rsid w:val="00490572"/>
    <w:rsid w:val="00490AD2"/>
    <w:rsid w:val="004911D1"/>
    <w:rsid w:val="004919BD"/>
    <w:rsid w:val="004923DF"/>
    <w:rsid w:val="00492928"/>
    <w:rsid w:val="00493217"/>
    <w:rsid w:val="0049325B"/>
    <w:rsid w:val="00493A37"/>
    <w:rsid w:val="00494CEC"/>
    <w:rsid w:val="00495E2B"/>
    <w:rsid w:val="00496446"/>
    <w:rsid w:val="004965F3"/>
    <w:rsid w:val="0049700F"/>
    <w:rsid w:val="00497C33"/>
    <w:rsid w:val="004A034D"/>
    <w:rsid w:val="004A038C"/>
    <w:rsid w:val="004A07FF"/>
    <w:rsid w:val="004A0A28"/>
    <w:rsid w:val="004A10E9"/>
    <w:rsid w:val="004A1408"/>
    <w:rsid w:val="004A1B12"/>
    <w:rsid w:val="004A2F45"/>
    <w:rsid w:val="004A3250"/>
    <w:rsid w:val="004A351F"/>
    <w:rsid w:val="004A360E"/>
    <w:rsid w:val="004A3BA1"/>
    <w:rsid w:val="004A4276"/>
    <w:rsid w:val="004A43B9"/>
    <w:rsid w:val="004A4659"/>
    <w:rsid w:val="004A469B"/>
    <w:rsid w:val="004A47F6"/>
    <w:rsid w:val="004A4968"/>
    <w:rsid w:val="004A5660"/>
    <w:rsid w:val="004A574A"/>
    <w:rsid w:val="004A5A2F"/>
    <w:rsid w:val="004A5A72"/>
    <w:rsid w:val="004A6FE4"/>
    <w:rsid w:val="004A7247"/>
    <w:rsid w:val="004A7396"/>
    <w:rsid w:val="004A73B7"/>
    <w:rsid w:val="004A749B"/>
    <w:rsid w:val="004B00F4"/>
    <w:rsid w:val="004B02A2"/>
    <w:rsid w:val="004B0763"/>
    <w:rsid w:val="004B08E5"/>
    <w:rsid w:val="004B14AD"/>
    <w:rsid w:val="004B1DFE"/>
    <w:rsid w:val="004B209D"/>
    <w:rsid w:val="004B2339"/>
    <w:rsid w:val="004B26F5"/>
    <w:rsid w:val="004B27C5"/>
    <w:rsid w:val="004B2890"/>
    <w:rsid w:val="004B2EB4"/>
    <w:rsid w:val="004B3356"/>
    <w:rsid w:val="004B3461"/>
    <w:rsid w:val="004B37B5"/>
    <w:rsid w:val="004B37FF"/>
    <w:rsid w:val="004B38E1"/>
    <w:rsid w:val="004B3FBF"/>
    <w:rsid w:val="004B461B"/>
    <w:rsid w:val="004B4845"/>
    <w:rsid w:val="004B4C96"/>
    <w:rsid w:val="004B5436"/>
    <w:rsid w:val="004B54A8"/>
    <w:rsid w:val="004B581D"/>
    <w:rsid w:val="004B58FF"/>
    <w:rsid w:val="004B5B5E"/>
    <w:rsid w:val="004B670E"/>
    <w:rsid w:val="004B6928"/>
    <w:rsid w:val="004B6DCA"/>
    <w:rsid w:val="004B728A"/>
    <w:rsid w:val="004B745A"/>
    <w:rsid w:val="004B7523"/>
    <w:rsid w:val="004B7635"/>
    <w:rsid w:val="004C0900"/>
    <w:rsid w:val="004C1AC1"/>
    <w:rsid w:val="004C2115"/>
    <w:rsid w:val="004C262D"/>
    <w:rsid w:val="004C27E7"/>
    <w:rsid w:val="004C2F08"/>
    <w:rsid w:val="004C338D"/>
    <w:rsid w:val="004C3B1D"/>
    <w:rsid w:val="004C4315"/>
    <w:rsid w:val="004C48A5"/>
    <w:rsid w:val="004C4D14"/>
    <w:rsid w:val="004C5011"/>
    <w:rsid w:val="004C5349"/>
    <w:rsid w:val="004C5C46"/>
    <w:rsid w:val="004C5D06"/>
    <w:rsid w:val="004C6124"/>
    <w:rsid w:val="004C657C"/>
    <w:rsid w:val="004D026D"/>
    <w:rsid w:val="004D07B4"/>
    <w:rsid w:val="004D108A"/>
    <w:rsid w:val="004D131A"/>
    <w:rsid w:val="004D1509"/>
    <w:rsid w:val="004D159C"/>
    <w:rsid w:val="004D1EEB"/>
    <w:rsid w:val="004D280A"/>
    <w:rsid w:val="004D2FA2"/>
    <w:rsid w:val="004D316B"/>
    <w:rsid w:val="004D3259"/>
    <w:rsid w:val="004D3833"/>
    <w:rsid w:val="004D3D4B"/>
    <w:rsid w:val="004D4638"/>
    <w:rsid w:val="004D48EB"/>
    <w:rsid w:val="004D4AA8"/>
    <w:rsid w:val="004D54C6"/>
    <w:rsid w:val="004D5690"/>
    <w:rsid w:val="004D5B5B"/>
    <w:rsid w:val="004D5B92"/>
    <w:rsid w:val="004D6791"/>
    <w:rsid w:val="004D67FB"/>
    <w:rsid w:val="004D7105"/>
    <w:rsid w:val="004D7291"/>
    <w:rsid w:val="004D7CAE"/>
    <w:rsid w:val="004D7CE2"/>
    <w:rsid w:val="004E00F9"/>
    <w:rsid w:val="004E03B4"/>
    <w:rsid w:val="004E09E9"/>
    <w:rsid w:val="004E1289"/>
    <w:rsid w:val="004E15E0"/>
    <w:rsid w:val="004E24AF"/>
    <w:rsid w:val="004E2677"/>
    <w:rsid w:val="004E3267"/>
    <w:rsid w:val="004E35AC"/>
    <w:rsid w:val="004E3D47"/>
    <w:rsid w:val="004E3E2C"/>
    <w:rsid w:val="004E410A"/>
    <w:rsid w:val="004E484E"/>
    <w:rsid w:val="004E4941"/>
    <w:rsid w:val="004E5728"/>
    <w:rsid w:val="004E577A"/>
    <w:rsid w:val="004E6011"/>
    <w:rsid w:val="004E62AC"/>
    <w:rsid w:val="004E635B"/>
    <w:rsid w:val="004E7174"/>
    <w:rsid w:val="004E74DF"/>
    <w:rsid w:val="004E7982"/>
    <w:rsid w:val="004F040F"/>
    <w:rsid w:val="004F04D1"/>
    <w:rsid w:val="004F0561"/>
    <w:rsid w:val="004F07DA"/>
    <w:rsid w:val="004F120F"/>
    <w:rsid w:val="004F134E"/>
    <w:rsid w:val="004F17BB"/>
    <w:rsid w:val="004F193A"/>
    <w:rsid w:val="004F197E"/>
    <w:rsid w:val="004F20A6"/>
    <w:rsid w:val="004F2B1B"/>
    <w:rsid w:val="004F2EF3"/>
    <w:rsid w:val="004F2FC0"/>
    <w:rsid w:val="004F4A81"/>
    <w:rsid w:val="004F6988"/>
    <w:rsid w:val="00500737"/>
    <w:rsid w:val="0050108F"/>
    <w:rsid w:val="0050112A"/>
    <w:rsid w:val="00501C6D"/>
    <w:rsid w:val="00501E42"/>
    <w:rsid w:val="005020E5"/>
    <w:rsid w:val="005024F8"/>
    <w:rsid w:val="005029C5"/>
    <w:rsid w:val="005035C1"/>
    <w:rsid w:val="00503979"/>
    <w:rsid w:val="00503993"/>
    <w:rsid w:val="00503F9D"/>
    <w:rsid w:val="005049D4"/>
    <w:rsid w:val="00504D1F"/>
    <w:rsid w:val="00504E1E"/>
    <w:rsid w:val="005068B1"/>
    <w:rsid w:val="00507091"/>
    <w:rsid w:val="005074C4"/>
    <w:rsid w:val="005079CC"/>
    <w:rsid w:val="00507B94"/>
    <w:rsid w:val="00507F73"/>
    <w:rsid w:val="005102D1"/>
    <w:rsid w:val="005104C4"/>
    <w:rsid w:val="005109A0"/>
    <w:rsid w:val="0051117B"/>
    <w:rsid w:val="005112ED"/>
    <w:rsid w:val="0051160F"/>
    <w:rsid w:val="00512126"/>
    <w:rsid w:val="00512408"/>
    <w:rsid w:val="0051247D"/>
    <w:rsid w:val="00513CBB"/>
    <w:rsid w:val="00513D8A"/>
    <w:rsid w:val="005140A7"/>
    <w:rsid w:val="0051414A"/>
    <w:rsid w:val="0051433B"/>
    <w:rsid w:val="0051433E"/>
    <w:rsid w:val="00514A43"/>
    <w:rsid w:val="00514B7D"/>
    <w:rsid w:val="00514BFF"/>
    <w:rsid w:val="00514ED9"/>
    <w:rsid w:val="00515B5F"/>
    <w:rsid w:val="00515DAE"/>
    <w:rsid w:val="005166DB"/>
    <w:rsid w:val="005167D7"/>
    <w:rsid w:val="00516D31"/>
    <w:rsid w:val="0051746B"/>
    <w:rsid w:val="00517846"/>
    <w:rsid w:val="00520024"/>
    <w:rsid w:val="00520036"/>
    <w:rsid w:val="005203F6"/>
    <w:rsid w:val="00520B3C"/>
    <w:rsid w:val="00520BBA"/>
    <w:rsid w:val="005218DA"/>
    <w:rsid w:val="00522357"/>
    <w:rsid w:val="00522F7B"/>
    <w:rsid w:val="005231B1"/>
    <w:rsid w:val="0052340C"/>
    <w:rsid w:val="0052348B"/>
    <w:rsid w:val="005239C9"/>
    <w:rsid w:val="005244D2"/>
    <w:rsid w:val="00524646"/>
    <w:rsid w:val="00524E72"/>
    <w:rsid w:val="005250D9"/>
    <w:rsid w:val="0052582E"/>
    <w:rsid w:val="00525842"/>
    <w:rsid w:val="00525FF2"/>
    <w:rsid w:val="005261FD"/>
    <w:rsid w:val="00526A64"/>
    <w:rsid w:val="00526AFC"/>
    <w:rsid w:val="00526BC4"/>
    <w:rsid w:val="00526FD1"/>
    <w:rsid w:val="00527005"/>
    <w:rsid w:val="00527265"/>
    <w:rsid w:val="00527339"/>
    <w:rsid w:val="005275C4"/>
    <w:rsid w:val="005278CD"/>
    <w:rsid w:val="00527951"/>
    <w:rsid w:val="00527FA8"/>
    <w:rsid w:val="005300A4"/>
    <w:rsid w:val="0053010A"/>
    <w:rsid w:val="005304EB"/>
    <w:rsid w:val="005305AE"/>
    <w:rsid w:val="00531558"/>
    <w:rsid w:val="00531D2E"/>
    <w:rsid w:val="00531E60"/>
    <w:rsid w:val="0053211B"/>
    <w:rsid w:val="005324EC"/>
    <w:rsid w:val="005326EA"/>
    <w:rsid w:val="005327C0"/>
    <w:rsid w:val="00532C61"/>
    <w:rsid w:val="00533025"/>
    <w:rsid w:val="00533D37"/>
    <w:rsid w:val="00533E7A"/>
    <w:rsid w:val="00534DF6"/>
    <w:rsid w:val="00534EFF"/>
    <w:rsid w:val="005357D3"/>
    <w:rsid w:val="00535B74"/>
    <w:rsid w:val="00535C13"/>
    <w:rsid w:val="00535E8C"/>
    <w:rsid w:val="00535EE7"/>
    <w:rsid w:val="00535FB0"/>
    <w:rsid w:val="00536B03"/>
    <w:rsid w:val="0053798D"/>
    <w:rsid w:val="00537D46"/>
    <w:rsid w:val="00537F42"/>
    <w:rsid w:val="00537F9F"/>
    <w:rsid w:val="00540BAC"/>
    <w:rsid w:val="00541207"/>
    <w:rsid w:val="005417FD"/>
    <w:rsid w:val="005418CC"/>
    <w:rsid w:val="00541C57"/>
    <w:rsid w:val="00542445"/>
    <w:rsid w:val="00542475"/>
    <w:rsid w:val="00542E60"/>
    <w:rsid w:val="00542E83"/>
    <w:rsid w:val="005434F9"/>
    <w:rsid w:val="0054367D"/>
    <w:rsid w:val="005436B4"/>
    <w:rsid w:val="005436C3"/>
    <w:rsid w:val="00543830"/>
    <w:rsid w:val="00543CE5"/>
    <w:rsid w:val="00544708"/>
    <w:rsid w:val="0054476F"/>
    <w:rsid w:val="00544D62"/>
    <w:rsid w:val="00544EE1"/>
    <w:rsid w:val="005466AB"/>
    <w:rsid w:val="00546996"/>
    <w:rsid w:val="00546C4E"/>
    <w:rsid w:val="00546EBB"/>
    <w:rsid w:val="005472F7"/>
    <w:rsid w:val="00550149"/>
    <w:rsid w:val="00550EBE"/>
    <w:rsid w:val="0055167A"/>
    <w:rsid w:val="00551876"/>
    <w:rsid w:val="0055201E"/>
    <w:rsid w:val="00552444"/>
    <w:rsid w:val="0055365C"/>
    <w:rsid w:val="0055380E"/>
    <w:rsid w:val="00553AF5"/>
    <w:rsid w:val="0055417E"/>
    <w:rsid w:val="00554DC5"/>
    <w:rsid w:val="00555F2F"/>
    <w:rsid w:val="005566E1"/>
    <w:rsid w:val="005568A0"/>
    <w:rsid w:val="00557498"/>
    <w:rsid w:val="00557692"/>
    <w:rsid w:val="005577E4"/>
    <w:rsid w:val="00560040"/>
    <w:rsid w:val="005600AC"/>
    <w:rsid w:val="005600B9"/>
    <w:rsid w:val="005600E7"/>
    <w:rsid w:val="0056102A"/>
    <w:rsid w:val="00561B2F"/>
    <w:rsid w:val="0056212E"/>
    <w:rsid w:val="005622D5"/>
    <w:rsid w:val="00562445"/>
    <w:rsid w:val="00562B81"/>
    <w:rsid w:val="005639AC"/>
    <w:rsid w:val="00563FAD"/>
    <w:rsid w:val="0056423F"/>
    <w:rsid w:val="00564BB3"/>
    <w:rsid w:val="0056509C"/>
    <w:rsid w:val="00565B95"/>
    <w:rsid w:val="00567B39"/>
    <w:rsid w:val="00567C91"/>
    <w:rsid w:val="00567D12"/>
    <w:rsid w:val="00567FDB"/>
    <w:rsid w:val="00571AB9"/>
    <w:rsid w:val="00571B6B"/>
    <w:rsid w:val="0057416D"/>
    <w:rsid w:val="005742D7"/>
    <w:rsid w:val="005744E6"/>
    <w:rsid w:val="00574BBA"/>
    <w:rsid w:val="00574D57"/>
    <w:rsid w:val="00574E7C"/>
    <w:rsid w:val="005750FD"/>
    <w:rsid w:val="00575276"/>
    <w:rsid w:val="00575EE1"/>
    <w:rsid w:val="00576395"/>
    <w:rsid w:val="00576688"/>
    <w:rsid w:val="00576756"/>
    <w:rsid w:val="00576ADB"/>
    <w:rsid w:val="00576F91"/>
    <w:rsid w:val="005774EC"/>
    <w:rsid w:val="005779AC"/>
    <w:rsid w:val="00577DB7"/>
    <w:rsid w:val="005802B6"/>
    <w:rsid w:val="0058064C"/>
    <w:rsid w:val="005808CD"/>
    <w:rsid w:val="00581882"/>
    <w:rsid w:val="00581A86"/>
    <w:rsid w:val="00581B33"/>
    <w:rsid w:val="00581EBB"/>
    <w:rsid w:val="00581F09"/>
    <w:rsid w:val="0058230A"/>
    <w:rsid w:val="00582473"/>
    <w:rsid w:val="005826EE"/>
    <w:rsid w:val="00582A70"/>
    <w:rsid w:val="00582EB2"/>
    <w:rsid w:val="00583654"/>
    <w:rsid w:val="00583CA1"/>
    <w:rsid w:val="0058443F"/>
    <w:rsid w:val="0058463D"/>
    <w:rsid w:val="005849C2"/>
    <w:rsid w:val="0058501C"/>
    <w:rsid w:val="00585D63"/>
    <w:rsid w:val="00585E16"/>
    <w:rsid w:val="0058651B"/>
    <w:rsid w:val="00586684"/>
    <w:rsid w:val="00586DB5"/>
    <w:rsid w:val="00587E75"/>
    <w:rsid w:val="00590C45"/>
    <w:rsid w:val="00590DDD"/>
    <w:rsid w:val="00590E08"/>
    <w:rsid w:val="0059155C"/>
    <w:rsid w:val="005916A7"/>
    <w:rsid w:val="00591755"/>
    <w:rsid w:val="00592741"/>
    <w:rsid w:val="005929FA"/>
    <w:rsid w:val="0059332A"/>
    <w:rsid w:val="0059368B"/>
    <w:rsid w:val="0059398A"/>
    <w:rsid w:val="005941CE"/>
    <w:rsid w:val="00594308"/>
    <w:rsid w:val="00594AAF"/>
    <w:rsid w:val="00595B38"/>
    <w:rsid w:val="00595CA7"/>
    <w:rsid w:val="00595F8D"/>
    <w:rsid w:val="00596663"/>
    <w:rsid w:val="00596818"/>
    <w:rsid w:val="00596971"/>
    <w:rsid w:val="00596BA3"/>
    <w:rsid w:val="005979FB"/>
    <w:rsid w:val="00597F38"/>
    <w:rsid w:val="005A014F"/>
    <w:rsid w:val="005A04D1"/>
    <w:rsid w:val="005A0695"/>
    <w:rsid w:val="005A13CB"/>
    <w:rsid w:val="005A1CF9"/>
    <w:rsid w:val="005A1D16"/>
    <w:rsid w:val="005A1F16"/>
    <w:rsid w:val="005A243A"/>
    <w:rsid w:val="005A2BF4"/>
    <w:rsid w:val="005A2DBA"/>
    <w:rsid w:val="005A349E"/>
    <w:rsid w:val="005A35AD"/>
    <w:rsid w:val="005A4019"/>
    <w:rsid w:val="005A41F1"/>
    <w:rsid w:val="005A490C"/>
    <w:rsid w:val="005A4C2A"/>
    <w:rsid w:val="005A4C60"/>
    <w:rsid w:val="005A54EA"/>
    <w:rsid w:val="005A5A81"/>
    <w:rsid w:val="005A5DDC"/>
    <w:rsid w:val="005A6545"/>
    <w:rsid w:val="005A73AC"/>
    <w:rsid w:val="005A7F5A"/>
    <w:rsid w:val="005B0740"/>
    <w:rsid w:val="005B0753"/>
    <w:rsid w:val="005B224D"/>
    <w:rsid w:val="005B255C"/>
    <w:rsid w:val="005B2721"/>
    <w:rsid w:val="005B2ADD"/>
    <w:rsid w:val="005B2AE8"/>
    <w:rsid w:val="005B334E"/>
    <w:rsid w:val="005B33AF"/>
    <w:rsid w:val="005B33D7"/>
    <w:rsid w:val="005B3A04"/>
    <w:rsid w:val="005B3F28"/>
    <w:rsid w:val="005B40AA"/>
    <w:rsid w:val="005B47F3"/>
    <w:rsid w:val="005B4D81"/>
    <w:rsid w:val="005B5915"/>
    <w:rsid w:val="005B5C71"/>
    <w:rsid w:val="005B602D"/>
    <w:rsid w:val="005B6509"/>
    <w:rsid w:val="005B65AD"/>
    <w:rsid w:val="005B6B7B"/>
    <w:rsid w:val="005B6CD4"/>
    <w:rsid w:val="005B7567"/>
    <w:rsid w:val="005B7FCA"/>
    <w:rsid w:val="005C0679"/>
    <w:rsid w:val="005C078E"/>
    <w:rsid w:val="005C105E"/>
    <w:rsid w:val="005C1174"/>
    <w:rsid w:val="005C1FE0"/>
    <w:rsid w:val="005C2229"/>
    <w:rsid w:val="005C2443"/>
    <w:rsid w:val="005C28D4"/>
    <w:rsid w:val="005C3014"/>
    <w:rsid w:val="005C31A3"/>
    <w:rsid w:val="005C3255"/>
    <w:rsid w:val="005C325B"/>
    <w:rsid w:val="005C34D3"/>
    <w:rsid w:val="005C38FB"/>
    <w:rsid w:val="005C5103"/>
    <w:rsid w:val="005C5AE6"/>
    <w:rsid w:val="005C70AD"/>
    <w:rsid w:val="005C7205"/>
    <w:rsid w:val="005C7B9D"/>
    <w:rsid w:val="005C7D83"/>
    <w:rsid w:val="005C7DD5"/>
    <w:rsid w:val="005C7E3F"/>
    <w:rsid w:val="005C7F0B"/>
    <w:rsid w:val="005D0A0E"/>
    <w:rsid w:val="005D0C6E"/>
    <w:rsid w:val="005D0D03"/>
    <w:rsid w:val="005D0EB6"/>
    <w:rsid w:val="005D0FD8"/>
    <w:rsid w:val="005D1475"/>
    <w:rsid w:val="005D1EC1"/>
    <w:rsid w:val="005D1F5F"/>
    <w:rsid w:val="005D20A1"/>
    <w:rsid w:val="005D26F8"/>
    <w:rsid w:val="005D27C0"/>
    <w:rsid w:val="005D2F66"/>
    <w:rsid w:val="005D3C4F"/>
    <w:rsid w:val="005D4143"/>
    <w:rsid w:val="005D4187"/>
    <w:rsid w:val="005D46FD"/>
    <w:rsid w:val="005D4A54"/>
    <w:rsid w:val="005D50E4"/>
    <w:rsid w:val="005D51A5"/>
    <w:rsid w:val="005D545E"/>
    <w:rsid w:val="005D547F"/>
    <w:rsid w:val="005D55CF"/>
    <w:rsid w:val="005D5AD8"/>
    <w:rsid w:val="005D5C62"/>
    <w:rsid w:val="005D623D"/>
    <w:rsid w:val="005D680D"/>
    <w:rsid w:val="005D6BC5"/>
    <w:rsid w:val="005D7473"/>
    <w:rsid w:val="005D7494"/>
    <w:rsid w:val="005D767C"/>
    <w:rsid w:val="005D78BD"/>
    <w:rsid w:val="005D7BA1"/>
    <w:rsid w:val="005D7BC7"/>
    <w:rsid w:val="005E0F64"/>
    <w:rsid w:val="005E17DA"/>
    <w:rsid w:val="005E18CE"/>
    <w:rsid w:val="005E2034"/>
    <w:rsid w:val="005E2379"/>
    <w:rsid w:val="005E3355"/>
    <w:rsid w:val="005E3394"/>
    <w:rsid w:val="005E4EF8"/>
    <w:rsid w:val="005E52D7"/>
    <w:rsid w:val="005E58B6"/>
    <w:rsid w:val="005E5D4E"/>
    <w:rsid w:val="005E73C4"/>
    <w:rsid w:val="005E7D44"/>
    <w:rsid w:val="005F061A"/>
    <w:rsid w:val="005F0AE6"/>
    <w:rsid w:val="005F0CB0"/>
    <w:rsid w:val="005F14CE"/>
    <w:rsid w:val="005F160D"/>
    <w:rsid w:val="005F18E3"/>
    <w:rsid w:val="005F1B1B"/>
    <w:rsid w:val="005F1FBE"/>
    <w:rsid w:val="005F2227"/>
    <w:rsid w:val="005F26AC"/>
    <w:rsid w:val="005F2F15"/>
    <w:rsid w:val="005F39AE"/>
    <w:rsid w:val="005F3D56"/>
    <w:rsid w:val="005F3FD3"/>
    <w:rsid w:val="005F4788"/>
    <w:rsid w:val="005F49E4"/>
    <w:rsid w:val="005F4E6B"/>
    <w:rsid w:val="005F514C"/>
    <w:rsid w:val="005F5BAD"/>
    <w:rsid w:val="005F5F78"/>
    <w:rsid w:val="005F6690"/>
    <w:rsid w:val="005F67CF"/>
    <w:rsid w:val="005F7263"/>
    <w:rsid w:val="005F7ACF"/>
    <w:rsid w:val="005F7EE3"/>
    <w:rsid w:val="0060023B"/>
    <w:rsid w:val="006009DB"/>
    <w:rsid w:val="00600C24"/>
    <w:rsid w:val="00600C26"/>
    <w:rsid w:val="00600CDE"/>
    <w:rsid w:val="00600ED0"/>
    <w:rsid w:val="00600F7A"/>
    <w:rsid w:val="006019F2"/>
    <w:rsid w:val="006025A6"/>
    <w:rsid w:val="00602662"/>
    <w:rsid w:val="00602970"/>
    <w:rsid w:val="0060297E"/>
    <w:rsid w:val="00602A24"/>
    <w:rsid w:val="00602ABE"/>
    <w:rsid w:val="00603156"/>
    <w:rsid w:val="00603253"/>
    <w:rsid w:val="006033F9"/>
    <w:rsid w:val="00604234"/>
    <w:rsid w:val="00605580"/>
    <w:rsid w:val="00605798"/>
    <w:rsid w:val="00605D55"/>
    <w:rsid w:val="00606154"/>
    <w:rsid w:val="00606AA6"/>
    <w:rsid w:val="00606B1C"/>
    <w:rsid w:val="00607327"/>
    <w:rsid w:val="006078B5"/>
    <w:rsid w:val="00607CE6"/>
    <w:rsid w:val="00610388"/>
    <w:rsid w:val="00610A10"/>
    <w:rsid w:val="00610D60"/>
    <w:rsid w:val="00610E99"/>
    <w:rsid w:val="00611211"/>
    <w:rsid w:val="0061133F"/>
    <w:rsid w:val="00611423"/>
    <w:rsid w:val="00611482"/>
    <w:rsid w:val="0061155D"/>
    <w:rsid w:val="006117FE"/>
    <w:rsid w:val="00611C20"/>
    <w:rsid w:val="00611D8D"/>
    <w:rsid w:val="00611FD2"/>
    <w:rsid w:val="00612E89"/>
    <w:rsid w:val="006130C2"/>
    <w:rsid w:val="00613DBA"/>
    <w:rsid w:val="006140C9"/>
    <w:rsid w:val="0061485A"/>
    <w:rsid w:val="00614A0A"/>
    <w:rsid w:val="006151C2"/>
    <w:rsid w:val="00615A3A"/>
    <w:rsid w:val="00615A8C"/>
    <w:rsid w:val="00615CB1"/>
    <w:rsid w:val="00615D77"/>
    <w:rsid w:val="00615D88"/>
    <w:rsid w:val="00615FF5"/>
    <w:rsid w:val="00616AB0"/>
    <w:rsid w:val="00616AB6"/>
    <w:rsid w:val="00616F0A"/>
    <w:rsid w:val="00616FA4"/>
    <w:rsid w:val="006171F1"/>
    <w:rsid w:val="00617438"/>
    <w:rsid w:val="00617469"/>
    <w:rsid w:val="00617606"/>
    <w:rsid w:val="00617703"/>
    <w:rsid w:val="006178E4"/>
    <w:rsid w:val="00617AD8"/>
    <w:rsid w:val="0062029B"/>
    <w:rsid w:val="0062062B"/>
    <w:rsid w:val="00620B19"/>
    <w:rsid w:val="00621018"/>
    <w:rsid w:val="006211E0"/>
    <w:rsid w:val="0062196D"/>
    <w:rsid w:val="00621DAF"/>
    <w:rsid w:val="00621E4C"/>
    <w:rsid w:val="00621F78"/>
    <w:rsid w:val="0062261E"/>
    <w:rsid w:val="0062265B"/>
    <w:rsid w:val="00622C6E"/>
    <w:rsid w:val="006230D3"/>
    <w:rsid w:val="006236DA"/>
    <w:rsid w:val="0062371D"/>
    <w:rsid w:val="006239B6"/>
    <w:rsid w:val="00623B77"/>
    <w:rsid w:val="00623E97"/>
    <w:rsid w:val="00623FBE"/>
    <w:rsid w:val="00624D68"/>
    <w:rsid w:val="00625213"/>
    <w:rsid w:val="00625546"/>
    <w:rsid w:val="006255CB"/>
    <w:rsid w:val="00627509"/>
    <w:rsid w:val="00627BA8"/>
    <w:rsid w:val="00627EC7"/>
    <w:rsid w:val="00627EFF"/>
    <w:rsid w:val="006300C1"/>
    <w:rsid w:val="006306B3"/>
    <w:rsid w:val="00630E9A"/>
    <w:rsid w:val="0063100D"/>
    <w:rsid w:val="00631221"/>
    <w:rsid w:val="0063128A"/>
    <w:rsid w:val="006319D9"/>
    <w:rsid w:val="00631C07"/>
    <w:rsid w:val="00631C9C"/>
    <w:rsid w:val="00631EE5"/>
    <w:rsid w:val="00632148"/>
    <w:rsid w:val="0063225E"/>
    <w:rsid w:val="00632494"/>
    <w:rsid w:val="0063272E"/>
    <w:rsid w:val="00632DBE"/>
    <w:rsid w:val="00632F53"/>
    <w:rsid w:val="006334AC"/>
    <w:rsid w:val="0063477E"/>
    <w:rsid w:val="00634AFF"/>
    <w:rsid w:val="00634E6C"/>
    <w:rsid w:val="00634FAC"/>
    <w:rsid w:val="00635109"/>
    <w:rsid w:val="00635701"/>
    <w:rsid w:val="00635DC7"/>
    <w:rsid w:val="00636C8E"/>
    <w:rsid w:val="00637B89"/>
    <w:rsid w:val="00637E0E"/>
    <w:rsid w:val="00640F56"/>
    <w:rsid w:val="00641939"/>
    <w:rsid w:val="00641EC7"/>
    <w:rsid w:val="00642A6F"/>
    <w:rsid w:val="00642A83"/>
    <w:rsid w:val="00642E73"/>
    <w:rsid w:val="00643083"/>
    <w:rsid w:val="006434F1"/>
    <w:rsid w:val="00643529"/>
    <w:rsid w:val="00643B11"/>
    <w:rsid w:val="00643F91"/>
    <w:rsid w:val="00644265"/>
    <w:rsid w:val="00644CDB"/>
    <w:rsid w:val="00645187"/>
    <w:rsid w:val="006452F3"/>
    <w:rsid w:val="006458B7"/>
    <w:rsid w:val="00645A79"/>
    <w:rsid w:val="00645CAB"/>
    <w:rsid w:val="00645DA0"/>
    <w:rsid w:val="00645E63"/>
    <w:rsid w:val="00645EB2"/>
    <w:rsid w:val="00647880"/>
    <w:rsid w:val="00647E67"/>
    <w:rsid w:val="0065003C"/>
    <w:rsid w:val="006505E3"/>
    <w:rsid w:val="00650B48"/>
    <w:rsid w:val="006515BC"/>
    <w:rsid w:val="00651612"/>
    <w:rsid w:val="00651996"/>
    <w:rsid w:val="00651A61"/>
    <w:rsid w:val="00651F1D"/>
    <w:rsid w:val="00651F5A"/>
    <w:rsid w:val="00652E11"/>
    <w:rsid w:val="00652EBC"/>
    <w:rsid w:val="00653002"/>
    <w:rsid w:val="006535D1"/>
    <w:rsid w:val="00653950"/>
    <w:rsid w:val="00653A11"/>
    <w:rsid w:val="00654737"/>
    <w:rsid w:val="0065594C"/>
    <w:rsid w:val="00655B92"/>
    <w:rsid w:val="00656152"/>
    <w:rsid w:val="0065627D"/>
    <w:rsid w:val="0065631B"/>
    <w:rsid w:val="00656751"/>
    <w:rsid w:val="006569DE"/>
    <w:rsid w:val="00656FA1"/>
    <w:rsid w:val="0065771E"/>
    <w:rsid w:val="0065783D"/>
    <w:rsid w:val="00657F0C"/>
    <w:rsid w:val="00657F2D"/>
    <w:rsid w:val="00660041"/>
    <w:rsid w:val="006600D8"/>
    <w:rsid w:val="0066010E"/>
    <w:rsid w:val="006601E4"/>
    <w:rsid w:val="006604D5"/>
    <w:rsid w:val="0066074E"/>
    <w:rsid w:val="006608AC"/>
    <w:rsid w:val="006608B5"/>
    <w:rsid w:val="00660D6C"/>
    <w:rsid w:val="00660D96"/>
    <w:rsid w:val="00660ECE"/>
    <w:rsid w:val="00660F4F"/>
    <w:rsid w:val="006610EE"/>
    <w:rsid w:val="00661A52"/>
    <w:rsid w:val="00661AB3"/>
    <w:rsid w:val="00661D02"/>
    <w:rsid w:val="00662186"/>
    <w:rsid w:val="00662AC2"/>
    <w:rsid w:val="00662FB7"/>
    <w:rsid w:val="006634B8"/>
    <w:rsid w:val="00663DED"/>
    <w:rsid w:val="00663F27"/>
    <w:rsid w:val="00663F3F"/>
    <w:rsid w:val="0066477D"/>
    <w:rsid w:val="00664EE5"/>
    <w:rsid w:val="00665282"/>
    <w:rsid w:val="00665CEF"/>
    <w:rsid w:val="00665F26"/>
    <w:rsid w:val="006663DD"/>
    <w:rsid w:val="0066662A"/>
    <w:rsid w:val="006666D6"/>
    <w:rsid w:val="006676C8"/>
    <w:rsid w:val="006678AE"/>
    <w:rsid w:val="00670192"/>
    <w:rsid w:val="00670878"/>
    <w:rsid w:val="00670F1B"/>
    <w:rsid w:val="006710BE"/>
    <w:rsid w:val="0067111C"/>
    <w:rsid w:val="0067192B"/>
    <w:rsid w:val="00671A1A"/>
    <w:rsid w:val="00671DFB"/>
    <w:rsid w:val="00671EE4"/>
    <w:rsid w:val="006723CD"/>
    <w:rsid w:val="00672CD9"/>
    <w:rsid w:val="00672D9D"/>
    <w:rsid w:val="006731E1"/>
    <w:rsid w:val="0067329B"/>
    <w:rsid w:val="00675513"/>
    <w:rsid w:val="006778A2"/>
    <w:rsid w:val="00677A48"/>
    <w:rsid w:val="00677CD8"/>
    <w:rsid w:val="00677FB6"/>
    <w:rsid w:val="00677FFB"/>
    <w:rsid w:val="00680466"/>
    <w:rsid w:val="006805A5"/>
    <w:rsid w:val="00680617"/>
    <w:rsid w:val="00680705"/>
    <w:rsid w:val="00680B3D"/>
    <w:rsid w:val="00680FE3"/>
    <w:rsid w:val="006811C4"/>
    <w:rsid w:val="0068173F"/>
    <w:rsid w:val="00681EA8"/>
    <w:rsid w:val="006826A1"/>
    <w:rsid w:val="006826B6"/>
    <w:rsid w:val="006828B4"/>
    <w:rsid w:val="00682A80"/>
    <w:rsid w:val="006833D2"/>
    <w:rsid w:val="006834A4"/>
    <w:rsid w:val="00683595"/>
    <w:rsid w:val="00683FB0"/>
    <w:rsid w:val="00684097"/>
    <w:rsid w:val="00684B10"/>
    <w:rsid w:val="00684FD5"/>
    <w:rsid w:val="00685117"/>
    <w:rsid w:val="006854EB"/>
    <w:rsid w:val="006874B0"/>
    <w:rsid w:val="0068750B"/>
    <w:rsid w:val="0068795F"/>
    <w:rsid w:val="0069019A"/>
    <w:rsid w:val="00690293"/>
    <w:rsid w:val="00690437"/>
    <w:rsid w:val="006906DB"/>
    <w:rsid w:val="006915B7"/>
    <w:rsid w:val="006918CE"/>
    <w:rsid w:val="00691E94"/>
    <w:rsid w:val="0069233F"/>
    <w:rsid w:val="00692847"/>
    <w:rsid w:val="00692C1D"/>
    <w:rsid w:val="00692EFE"/>
    <w:rsid w:val="00692F63"/>
    <w:rsid w:val="006930A8"/>
    <w:rsid w:val="00693B29"/>
    <w:rsid w:val="00694105"/>
    <w:rsid w:val="00694273"/>
    <w:rsid w:val="006947C5"/>
    <w:rsid w:val="00694BC6"/>
    <w:rsid w:val="00696206"/>
    <w:rsid w:val="00696AE0"/>
    <w:rsid w:val="00696E55"/>
    <w:rsid w:val="00696ECF"/>
    <w:rsid w:val="006972D2"/>
    <w:rsid w:val="006972D6"/>
    <w:rsid w:val="00697A04"/>
    <w:rsid w:val="006A0925"/>
    <w:rsid w:val="006A0DAE"/>
    <w:rsid w:val="006A0F15"/>
    <w:rsid w:val="006A1172"/>
    <w:rsid w:val="006A1FA6"/>
    <w:rsid w:val="006A20D9"/>
    <w:rsid w:val="006A25EB"/>
    <w:rsid w:val="006A26E7"/>
    <w:rsid w:val="006A2ACA"/>
    <w:rsid w:val="006A2B8D"/>
    <w:rsid w:val="006A2D38"/>
    <w:rsid w:val="006A2F17"/>
    <w:rsid w:val="006A3010"/>
    <w:rsid w:val="006A317A"/>
    <w:rsid w:val="006A3829"/>
    <w:rsid w:val="006A409A"/>
    <w:rsid w:val="006A46F4"/>
    <w:rsid w:val="006A4FD4"/>
    <w:rsid w:val="006A542A"/>
    <w:rsid w:val="006A593F"/>
    <w:rsid w:val="006A59A6"/>
    <w:rsid w:val="006A6321"/>
    <w:rsid w:val="006A64DB"/>
    <w:rsid w:val="006A65A6"/>
    <w:rsid w:val="006A65F3"/>
    <w:rsid w:val="006A6886"/>
    <w:rsid w:val="006A6A24"/>
    <w:rsid w:val="006A6FAD"/>
    <w:rsid w:val="006A7534"/>
    <w:rsid w:val="006A7BF3"/>
    <w:rsid w:val="006A7C42"/>
    <w:rsid w:val="006A7C53"/>
    <w:rsid w:val="006B012B"/>
    <w:rsid w:val="006B0533"/>
    <w:rsid w:val="006B05FA"/>
    <w:rsid w:val="006B07D1"/>
    <w:rsid w:val="006B0D4E"/>
    <w:rsid w:val="006B0FF0"/>
    <w:rsid w:val="006B15C6"/>
    <w:rsid w:val="006B15E8"/>
    <w:rsid w:val="006B1826"/>
    <w:rsid w:val="006B1B1D"/>
    <w:rsid w:val="006B2812"/>
    <w:rsid w:val="006B29B3"/>
    <w:rsid w:val="006B347E"/>
    <w:rsid w:val="006B35BF"/>
    <w:rsid w:val="006B3DC3"/>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644"/>
    <w:rsid w:val="006C0965"/>
    <w:rsid w:val="006C0B5C"/>
    <w:rsid w:val="006C1148"/>
    <w:rsid w:val="006C1251"/>
    <w:rsid w:val="006C1396"/>
    <w:rsid w:val="006C1858"/>
    <w:rsid w:val="006C28DA"/>
    <w:rsid w:val="006C292A"/>
    <w:rsid w:val="006C2CEB"/>
    <w:rsid w:val="006C2E56"/>
    <w:rsid w:val="006C3AD7"/>
    <w:rsid w:val="006C4640"/>
    <w:rsid w:val="006C4803"/>
    <w:rsid w:val="006C4AC2"/>
    <w:rsid w:val="006C5F82"/>
    <w:rsid w:val="006C6610"/>
    <w:rsid w:val="006C67C2"/>
    <w:rsid w:val="006C739E"/>
    <w:rsid w:val="006C7BA3"/>
    <w:rsid w:val="006D059B"/>
    <w:rsid w:val="006D0769"/>
    <w:rsid w:val="006D1586"/>
    <w:rsid w:val="006D17F0"/>
    <w:rsid w:val="006D206D"/>
    <w:rsid w:val="006D2E11"/>
    <w:rsid w:val="006D2ED0"/>
    <w:rsid w:val="006D3D85"/>
    <w:rsid w:val="006D5751"/>
    <w:rsid w:val="006D60A8"/>
    <w:rsid w:val="006D6C37"/>
    <w:rsid w:val="006D6D52"/>
    <w:rsid w:val="006D6DC4"/>
    <w:rsid w:val="006D6F16"/>
    <w:rsid w:val="006D716D"/>
    <w:rsid w:val="006D71F2"/>
    <w:rsid w:val="006D75D9"/>
    <w:rsid w:val="006D7619"/>
    <w:rsid w:val="006D7944"/>
    <w:rsid w:val="006D7BC1"/>
    <w:rsid w:val="006E0074"/>
    <w:rsid w:val="006E0232"/>
    <w:rsid w:val="006E02D0"/>
    <w:rsid w:val="006E05F1"/>
    <w:rsid w:val="006E0641"/>
    <w:rsid w:val="006E08F3"/>
    <w:rsid w:val="006E1493"/>
    <w:rsid w:val="006E1999"/>
    <w:rsid w:val="006E1DCA"/>
    <w:rsid w:val="006E1EC6"/>
    <w:rsid w:val="006E25AC"/>
    <w:rsid w:val="006E26B9"/>
    <w:rsid w:val="006E2831"/>
    <w:rsid w:val="006E359B"/>
    <w:rsid w:val="006E3BC1"/>
    <w:rsid w:val="006E43C2"/>
    <w:rsid w:val="006E4AD5"/>
    <w:rsid w:val="006E4D4F"/>
    <w:rsid w:val="006E51A3"/>
    <w:rsid w:val="006E5284"/>
    <w:rsid w:val="006E5428"/>
    <w:rsid w:val="006E5933"/>
    <w:rsid w:val="006E6560"/>
    <w:rsid w:val="006E6697"/>
    <w:rsid w:val="006E6A76"/>
    <w:rsid w:val="006E7C35"/>
    <w:rsid w:val="006E7F41"/>
    <w:rsid w:val="006F0789"/>
    <w:rsid w:val="006F0D93"/>
    <w:rsid w:val="006F0DC7"/>
    <w:rsid w:val="006F163D"/>
    <w:rsid w:val="006F18E3"/>
    <w:rsid w:val="006F199F"/>
    <w:rsid w:val="006F1DBA"/>
    <w:rsid w:val="006F204A"/>
    <w:rsid w:val="006F28B7"/>
    <w:rsid w:val="006F3BBA"/>
    <w:rsid w:val="006F40E1"/>
    <w:rsid w:val="006F459E"/>
    <w:rsid w:val="006F48DB"/>
    <w:rsid w:val="006F4BD2"/>
    <w:rsid w:val="006F4D44"/>
    <w:rsid w:val="006F4D8E"/>
    <w:rsid w:val="006F54DE"/>
    <w:rsid w:val="006F66E9"/>
    <w:rsid w:val="006F6EF9"/>
    <w:rsid w:val="006F78DB"/>
    <w:rsid w:val="006F79E1"/>
    <w:rsid w:val="006F7BCF"/>
    <w:rsid w:val="00700195"/>
    <w:rsid w:val="007003DA"/>
    <w:rsid w:val="00700DB1"/>
    <w:rsid w:val="007011AF"/>
    <w:rsid w:val="00701935"/>
    <w:rsid w:val="00701E1E"/>
    <w:rsid w:val="0070274F"/>
    <w:rsid w:val="007029CE"/>
    <w:rsid w:val="00702D5A"/>
    <w:rsid w:val="007031CA"/>
    <w:rsid w:val="00703A77"/>
    <w:rsid w:val="007042A8"/>
    <w:rsid w:val="00705284"/>
    <w:rsid w:val="00705B9C"/>
    <w:rsid w:val="00706011"/>
    <w:rsid w:val="00706610"/>
    <w:rsid w:val="00706BB5"/>
    <w:rsid w:val="00707792"/>
    <w:rsid w:val="00707AED"/>
    <w:rsid w:val="00707AF8"/>
    <w:rsid w:val="00707D33"/>
    <w:rsid w:val="00710430"/>
    <w:rsid w:val="0071081E"/>
    <w:rsid w:val="00710C4D"/>
    <w:rsid w:val="00710D82"/>
    <w:rsid w:val="00710F1A"/>
    <w:rsid w:val="007110E6"/>
    <w:rsid w:val="007115B7"/>
    <w:rsid w:val="0071177A"/>
    <w:rsid w:val="00711976"/>
    <w:rsid w:val="00711A59"/>
    <w:rsid w:val="00711C25"/>
    <w:rsid w:val="00712C9C"/>
    <w:rsid w:val="007130BE"/>
    <w:rsid w:val="00713245"/>
    <w:rsid w:val="007132BC"/>
    <w:rsid w:val="007134E9"/>
    <w:rsid w:val="00713D02"/>
    <w:rsid w:val="00713D0F"/>
    <w:rsid w:val="00714030"/>
    <w:rsid w:val="00714097"/>
    <w:rsid w:val="0071424A"/>
    <w:rsid w:val="007144B1"/>
    <w:rsid w:val="007144D6"/>
    <w:rsid w:val="00714CBB"/>
    <w:rsid w:val="00715451"/>
    <w:rsid w:val="007154DE"/>
    <w:rsid w:val="007155D3"/>
    <w:rsid w:val="00715B68"/>
    <w:rsid w:val="00715FD8"/>
    <w:rsid w:val="007167C4"/>
    <w:rsid w:val="00717000"/>
    <w:rsid w:val="007177ED"/>
    <w:rsid w:val="007178F5"/>
    <w:rsid w:val="0071795B"/>
    <w:rsid w:val="007179DC"/>
    <w:rsid w:val="00717B4C"/>
    <w:rsid w:val="00717F7B"/>
    <w:rsid w:val="007202DD"/>
    <w:rsid w:val="00720356"/>
    <w:rsid w:val="00720A64"/>
    <w:rsid w:val="00720D72"/>
    <w:rsid w:val="007212BD"/>
    <w:rsid w:val="0072161A"/>
    <w:rsid w:val="0072162A"/>
    <w:rsid w:val="0072166D"/>
    <w:rsid w:val="007217AF"/>
    <w:rsid w:val="00721B2F"/>
    <w:rsid w:val="00721E01"/>
    <w:rsid w:val="00722055"/>
    <w:rsid w:val="0072252B"/>
    <w:rsid w:val="00722822"/>
    <w:rsid w:val="0072287B"/>
    <w:rsid w:val="007237A2"/>
    <w:rsid w:val="007238F8"/>
    <w:rsid w:val="00723F72"/>
    <w:rsid w:val="00723F7C"/>
    <w:rsid w:val="007244E3"/>
    <w:rsid w:val="00724D77"/>
    <w:rsid w:val="00725549"/>
    <w:rsid w:val="00726AC1"/>
    <w:rsid w:val="007278D5"/>
    <w:rsid w:val="00727C87"/>
    <w:rsid w:val="00727D0B"/>
    <w:rsid w:val="0073034A"/>
    <w:rsid w:val="00731342"/>
    <w:rsid w:val="007313BD"/>
    <w:rsid w:val="00732001"/>
    <w:rsid w:val="00732409"/>
    <w:rsid w:val="007324BB"/>
    <w:rsid w:val="00732630"/>
    <w:rsid w:val="007327ED"/>
    <w:rsid w:val="00732E25"/>
    <w:rsid w:val="00732EEB"/>
    <w:rsid w:val="0073314E"/>
    <w:rsid w:val="0073347F"/>
    <w:rsid w:val="0073355F"/>
    <w:rsid w:val="007338E0"/>
    <w:rsid w:val="00733A82"/>
    <w:rsid w:val="00733E5C"/>
    <w:rsid w:val="00735463"/>
    <w:rsid w:val="007357D6"/>
    <w:rsid w:val="007378AF"/>
    <w:rsid w:val="00737BF0"/>
    <w:rsid w:val="00737DC5"/>
    <w:rsid w:val="00737F4D"/>
    <w:rsid w:val="007403B2"/>
    <w:rsid w:val="0074100F"/>
    <w:rsid w:val="00741175"/>
    <w:rsid w:val="00741392"/>
    <w:rsid w:val="00741B82"/>
    <w:rsid w:val="0074272C"/>
    <w:rsid w:val="00742AFF"/>
    <w:rsid w:val="0074454D"/>
    <w:rsid w:val="0074469D"/>
    <w:rsid w:val="007457DD"/>
    <w:rsid w:val="00745AC6"/>
    <w:rsid w:val="00745EAA"/>
    <w:rsid w:val="00746D48"/>
    <w:rsid w:val="00746FDE"/>
    <w:rsid w:val="007476DA"/>
    <w:rsid w:val="00750466"/>
    <w:rsid w:val="0075056D"/>
    <w:rsid w:val="00750580"/>
    <w:rsid w:val="00750A06"/>
    <w:rsid w:val="00750E72"/>
    <w:rsid w:val="0075198C"/>
    <w:rsid w:val="007523E6"/>
    <w:rsid w:val="00753138"/>
    <w:rsid w:val="00753376"/>
    <w:rsid w:val="00753A41"/>
    <w:rsid w:val="00753A59"/>
    <w:rsid w:val="00753B79"/>
    <w:rsid w:val="00755087"/>
    <w:rsid w:val="00755A91"/>
    <w:rsid w:val="00755AD7"/>
    <w:rsid w:val="00755DF0"/>
    <w:rsid w:val="007566D4"/>
    <w:rsid w:val="00756864"/>
    <w:rsid w:val="007574C7"/>
    <w:rsid w:val="00757B64"/>
    <w:rsid w:val="00760C0A"/>
    <w:rsid w:val="00760CE8"/>
    <w:rsid w:val="00760F96"/>
    <w:rsid w:val="007610A6"/>
    <w:rsid w:val="00761697"/>
    <w:rsid w:val="00762049"/>
    <w:rsid w:val="007625EC"/>
    <w:rsid w:val="0076329E"/>
    <w:rsid w:val="007636C8"/>
    <w:rsid w:val="00764323"/>
    <w:rsid w:val="00764943"/>
    <w:rsid w:val="00764BF3"/>
    <w:rsid w:val="00764E01"/>
    <w:rsid w:val="007658A6"/>
    <w:rsid w:val="00765FCF"/>
    <w:rsid w:val="0076698C"/>
    <w:rsid w:val="00766BA8"/>
    <w:rsid w:val="0076700A"/>
    <w:rsid w:val="007670E4"/>
    <w:rsid w:val="007672A9"/>
    <w:rsid w:val="0077117E"/>
    <w:rsid w:val="00771F90"/>
    <w:rsid w:val="0077268C"/>
    <w:rsid w:val="00772CED"/>
    <w:rsid w:val="0077396D"/>
    <w:rsid w:val="0077429E"/>
    <w:rsid w:val="007742F8"/>
    <w:rsid w:val="00774883"/>
    <w:rsid w:val="00775964"/>
    <w:rsid w:val="00775996"/>
    <w:rsid w:val="00776056"/>
    <w:rsid w:val="0077688F"/>
    <w:rsid w:val="00776D43"/>
    <w:rsid w:val="00776FB7"/>
    <w:rsid w:val="007773A7"/>
    <w:rsid w:val="00777647"/>
    <w:rsid w:val="00777922"/>
    <w:rsid w:val="0078013E"/>
    <w:rsid w:val="0078020B"/>
    <w:rsid w:val="00780248"/>
    <w:rsid w:val="0078028C"/>
    <w:rsid w:val="007803E1"/>
    <w:rsid w:val="007805D7"/>
    <w:rsid w:val="007810B8"/>
    <w:rsid w:val="0078111B"/>
    <w:rsid w:val="0078116C"/>
    <w:rsid w:val="00781316"/>
    <w:rsid w:val="007818E7"/>
    <w:rsid w:val="00781967"/>
    <w:rsid w:val="00782A34"/>
    <w:rsid w:val="00782BA9"/>
    <w:rsid w:val="00782DFF"/>
    <w:rsid w:val="00782F72"/>
    <w:rsid w:val="00783341"/>
    <w:rsid w:val="0078358F"/>
    <w:rsid w:val="00783A7F"/>
    <w:rsid w:val="00783CA3"/>
    <w:rsid w:val="00783D1A"/>
    <w:rsid w:val="007840AD"/>
    <w:rsid w:val="007843C4"/>
    <w:rsid w:val="007847C0"/>
    <w:rsid w:val="00784EFE"/>
    <w:rsid w:val="007857C5"/>
    <w:rsid w:val="007858E7"/>
    <w:rsid w:val="007874F1"/>
    <w:rsid w:val="0078778F"/>
    <w:rsid w:val="007901FD"/>
    <w:rsid w:val="007902B1"/>
    <w:rsid w:val="0079068D"/>
    <w:rsid w:val="00790880"/>
    <w:rsid w:val="00790DC8"/>
    <w:rsid w:val="007911E4"/>
    <w:rsid w:val="0079133C"/>
    <w:rsid w:val="007913EF"/>
    <w:rsid w:val="00791452"/>
    <w:rsid w:val="007916CA"/>
    <w:rsid w:val="00791704"/>
    <w:rsid w:val="00791981"/>
    <w:rsid w:val="0079227E"/>
    <w:rsid w:val="007922EC"/>
    <w:rsid w:val="0079251A"/>
    <w:rsid w:val="00792643"/>
    <w:rsid w:val="007926A5"/>
    <w:rsid w:val="00792A2F"/>
    <w:rsid w:val="00792B38"/>
    <w:rsid w:val="007932AF"/>
    <w:rsid w:val="00793519"/>
    <w:rsid w:val="007939D7"/>
    <w:rsid w:val="00793C35"/>
    <w:rsid w:val="00793C6E"/>
    <w:rsid w:val="00793E0C"/>
    <w:rsid w:val="00794412"/>
    <w:rsid w:val="00795439"/>
    <w:rsid w:val="0079543C"/>
    <w:rsid w:val="00796ECF"/>
    <w:rsid w:val="007973AE"/>
    <w:rsid w:val="00797420"/>
    <w:rsid w:val="00797B10"/>
    <w:rsid w:val="007A0209"/>
    <w:rsid w:val="007A065B"/>
    <w:rsid w:val="007A10FE"/>
    <w:rsid w:val="007A119E"/>
    <w:rsid w:val="007A1869"/>
    <w:rsid w:val="007A2212"/>
    <w:rsid w:val="007A23E8"/>
    <w:rsid w:val="007A2EE1"/>
    <w:rsid w:val="007A33D0"/>
    <w:rsid w:val="007A399B"/>
    <w:rsid w:val="007A39B3"/>
    <w:rsid w:val="007A3DB5"/>
    <w:rsid w:val="007A3F21"/>
    <w:rsid w:val="007A465A"/>
    <w:rsid w:val="007A5027"/>
    <w:rsid w:val="007A5E1A"/>
    <w:rsid w:val="007A61F8"/>
    <w:rsid w:val="007A6C4A"/>
    <w:rsid w:val="007A6C7F"/>
    <w:rsid w:val="007A6DCB"/>
    <w:rsid w:val="007A6F4F"/>
    <w:rsid w:val="007B00FB"/>
    <w:rsid w:val="007B055C"/>
    <w:rsid w:val="007B07E3"/>
    <w:rsid w:val="007B10D2"/>
    <w:rsid w:val="007B1119"/>
    <w:rsid w:val="007B1454"/>
    <w:rsid w:val="007B1B57"/>
    <w:rsid w:val="007B1D12"/>
    <w:rsid w:val="007B1EC2"/>
    <w:rsid w:val="007B299C"/>
    <w:rsid w:val="007B2A97"/>
    <w:rsid w:val="007B2B2F"/>
    <w:rsid w:val="007B2EC2"/>
    <w:rsid w:val="007B3795"/>
    <w:rsid w:val="007B39B9"/>
    <w:rsid w:val="007B3ED7"/>
    <w:rsid w:val="007B49B4"/>
    <w:rsid w:val="007B5653"/>
    <w:rsid w:val="007B5901"/>
    <w:rsid w:val="007B60A8"/>
    <w:rsid w:val="007B6146"/>
    <w:rsid w:val="007B6236"/>
    <w:rsid w:val="007B701C"/>
    <w:rsid w:val="007B739A"/>
    <w:rsid w:val="007B7AFD"/>
    <w:rsid w:val="007B7B5D"/>
    <w:rsid w:val="007C021F"/>
    <w:rsid w:val="007C08B7"/>
    <w:rsid w:val="007C0A7F"/>
    <w:rsid w:val="007C0EA1"/>
    <w:rsid w:val="007C0F11"/>
    <w:rsid w:val="007C1DA3"/>
    <w:rsid w:val="007C1FEB"/>
    <w:rsid w:val="007C25B2"/>
    <w:rsid w:val="007C25EB"/>
    <w:rsid w:val="007C31EA"/>
    <w:rsid w:val="007C36A5"/>
    <w:rsid w:val="007C4E1B"/>
    <w:rsid w:val="007C5793"/>
    <w:rsid w:val="007C5842"/>
    <w:rsid w:val="007C6190"/>
    <w:rsid w:val="007C6231"/>
    <w:rsid w:val="007C7CD0"/>
    <w:rsid w:val="007D0033"/>
    <w:rsid w:val="007D0051"/>
    <w:rsid w:val="007D02A6"/>
    <w:rsid w:val="007D09BD"/>
    <w:rsid w:val="007D16A7"/>
    <w:rsid w:val="007D1EF3"/>
    <w:rsid w:val="007D1EF6"/>
    <w:rsid w:val="007D27B2"/>
    <w:rsid w:val="007D2A24"/>
    <w:rsid w:val="007D3572"/>
    <w:rsid w:val="007D3B92"/>
    <w:rsid w:val="007D477B"/>
    <w:rsid w:val="007D4D85"/>
    <w:rsid w:val="007D539D"/>
    <w:rsid w:val="007D56D0"/>
    <w:rsid w:val="007D5913"/>
    <w:rsid w:val="007D6112"/>
    <w:rsid w:val="007D6725"/>
    <w:rsid w:val="007D69D4"/>
    <w:rsid w:val="007D7303"/>
    <w:rsid w:val="007D763D"/>
    <w:rsid w:val="007D7A62"/>
    <w:rsid w:val="007E00DB"/>
    <w:rsid w:val="007E0581"/>
    <w:rsid w:val="007E140A"/>
    <w:rsid w:val="007E151A"/>
    <w:rsid w:val="007E17E9"/>
    <w:rsid w:val="007E1D9C"/>
    <w:rsid w:val="007E20ED"/>
    <w:rsid w:val="007E23FF"/>
    <w:rsid w:val="007E2795"/>
    <w:rsid w:val="007E2EA5"/>
    <w:rsid w:val="007E343C"/>
    <w:rsid w:val="007E4182"/>
    <w:rsid w:val="007E4193"/>
    <w:rsid w:val="007E42C5"/>
    <w:rsid w:val="007E42C7"/>
    <w:rsid w:val="007E43B9"/>
    <w:rsid w:val="007E5428"/>
    <w:rsid w:val="007E57D0"/>
    <w:rsid w:val="007E5AA4"/>
    <w:rsid w:val="007E5C1B"/>
    <w:rsid w:val="007E6382"/>
    <w:rsid w:val="007E63F4"/>
    <w:rsid w:val="007E7366"/>
    <w:rsid w:val="007E79E9"/>
    <w:rsid w:val="007E7FB0"/>
    <w:rsid w:val="007F207C"/>
    <w:rsid w:val="007F284D"/>
    <w:rsid w:val="007F3432"/>
    <w:rsid w:val="007F400E"/>
    <w:rsid w:val="007F4532"/>
    <w:rsid w:val="007F4586"/>
    <w:rsid w:val="007F499F"/>
    <w:rsid w:val="007F4A63"/>
    <w:rsid w:val="007F6136"/>
    <w:rsid w:val="007F668E"/>
    <w:rsid w:val="007F66FC"/>
    <w:rsid w:val="007F72E7"/>
    <w:rsid w:val="007F75CB"/>
    <w:rsid w:val="007F76E5"/>
    <w:rsid w:val="007F7D9C"/>
    <w:rsid w:val="007F7F54"/>
    <w:rsid w:val="00800C0D"/>
    <w:rsid w:val="00800C17"/>
    <w:rsid w:val="00800CB1"/>
    <w:rsid w:val="008016F2"/>
    <w:rsid w:val="00801EAC"/>
    <w:rsid w:val="008028F2"/>
    <w:rsid w:val="00802A3E"/>
    <w:rsid w:val="00802AF1"/>
    <w:rsid w:val="00802B57"/>
    <w:rsid w:val="00802E24"/>
    <w:rsid w:val="0080308A"/>
    <w:rsid w:val="008032BA"/>
    <w:rsid w:val="008033E8"/>
    <w:rsid w:val="00803783"/>
    <w:rsid w:val="00804239"/>
    <w:rsid w:val="008044FD"/>
    <w:rsid w:val="008047A8"/>
    <w:rsid w:val="008047AC"/>
    <w:rsid w:val="0080482F"/>
    <w:rsid w:val="0080510A"/>
    <w:rsid w:val="0080578A"/>
    <w:rsid w:val="00805A2F"/>
    <w:rsid w:val="00805BCF"/>
    <w:rsid w:val="00806712"/>
    <w:rsid w:val="00806819"/>
    <w:rsid w:val="00806F56"/>
    <w:rsid w:val="0080742C"/>
    <w:rsid w:val="00807446"/>
    <w:rsid w:val="00807B70"/>
    <w:rsid w:val="0081007A"/>
    <w:rsid w:val="0081068A"/>
    <w:rsid w:val="00810FF3"/>
    <w:rsid w:val="00812166"/>
    <w:rsid w:val="00812A05"/>
    <w:rsid w:val="00812B7C"/>
    <w:rsid w:val="00812C82"/>
    <w:rsid w:val="00812D8F"/>
    <w:rsid w:val="0081357E"/>
    <w:rsid w:val="00814742"/>
    <w:rsid w:val="00814AD0"/>
    <w:rsid w:val="00814EE4"/>
    <w:rsid w:val="00815694"/>
    <w:rsid w:val="008164BE"/>
    <w:rsid w:val="008166DC"/>
    <w:rsid w:val="00816A15"/>
    <w:rsid w:val="00817317"/>
    <w:rsid w:val="00817658"/>
    <w:rsid w:val="0081770A"/>
    <w:rsid w:val="00817889"/>
    <w:rsid w:val="00817A4E"/>
    <w:rsid w:val="00817C0D"/>
    <w:rsid w:val="00821CB9"/>
    <w:rsid w:val="00822535"/>
    <w:rsid w:val="008229A4"/>
    <w:rsid w:val="00822B88"/>
    <w:rsid w:val="00822F8F"/>
    <w:rsid w:val="00823B70"/>
    <w:rsid w:val="00824242"/>
    <w:rsid w:val="00824923"/>
    <w:rsid w:val="00824CAD"/>
    <w:rsid w:val="00825318"/>
    <w:rsid w:val="008253FC"/>
    <w:rsid w:val="0082540F"/>
    <w:rsid w:val="00825481"/>
    <w:rsid w:val="00825758"/>
    <w:rsid w:val="00825973"/>
    <w:rsid w:val="00825E32"/>
    <w:rsid w:val="008266A5"/>
    <w:rsid w:val="008268BD"/>
    <w:rsid w:val="00826ECC"/>
    <w:rsid w:val="008272E0"/>
    <w:rsid w:val="00827542"/>
    <w:rsid w:val="00830131"/>
    <w:rsid w:val="0083022A"/>
    <w:rsid w:val="0083040F"/>
    <w:rsid w:val="00830B1F"/>
    <w:rsid w:val="00830BDE"/>
    <w:rsid w:val="00830D03"/>
    <w:rsid w:val="00831200"/>
    <w:rsid w:val="00831335"/>
    <w:rsid w:val="00831655"/>
    <w:rsid w:val="00831893"/>
    <w:rsid w:val="00831C72"/>
    <w:rsid w:val="00831EBF"/>
    <w:rsid w:val="00832237"/>
    <w:rsid w:val="00832381"/>
    <w:rsid w:val="008325C7"/>
    <w:rsid w:val="00832934"/>
    <w:rsid w:val="0083293E"/>
    <w:rsid w:val="00832F58"/>
    <w:rsid w:val="0083377E"/>
    <w:rsid w:val="00833EE5"/>
    <w:rsid w:val="00833F5E"/>
    <w:rsid w:val="00833FFB"/>
    <w:rsid w:val="00834312"/>
    <w:rsid w:val="0083475C"/>
    <w:rsid w:val="008350C5"/>
    <w:rsid w:val="008358C0"/>
    <w:rsid w:val="00835B30"/>
    <w:rsid w:val="00835CD4"/>
    <w:rsid w:val="00835E3E"/>
    <w:rsid w:val="008364AC"/>
    <w:rsid w:val="0083664E"/>
    <w:rsid w:val="0083669C"/>
    <w:rsid w:val="0083679F"/>
    <w:rsid w:val="008368AE"/>
    <w:rsid w:val="008371F9"/>
    <w:rsid w:val="00837A18"/>
    <w:rsid w:val="00837BE0"/>
    <w:rsid w:val="00837D0F"/>
    <w:rsid w:val="00837E33"/>
    <w:rsid w:val="00840022"/>
    <w:rsid w:val="00841EFB"/>
    <w:rsid w:val="00842316"/>
    <w:rsid w:val="0084271F"/>
    <w:rsid w:val="00842B16"/>
    <w:rsid w:val="00842D60"/>
    <w:rsid w:val="0084354B"/>
    <w:rsid w:val="00843705"/>
    <w:rsid w:val="008439AB"/>
    <w:rsid w:val="00843DB7"/>
    <w:rsid w:val="008440C4"/>
    <w:rsid w:val="008446DE"/>
    <w:rsid w:val="008450A1"/>
    <w:rsid w:val="00845257"/>
    <w:rsid w:val="008462FF"/>
    <w:rsid w:val="00846381"/>
    <w:rsid w:val="00846429"/>
    <w:rsid w:val="00846C7F"/>
    <w:rsid w:val="00846DD3"/>
    <w:rsid w:val="008472A2"/>
    <w:rsid w:val="0085153B"/>
    <w:rsid w:val="00851D8A"/>
    <w:rsid w:val="0085286E"/>
    <w:rsid w:val="00852FCA"/>
    <w:rsid w:val="00853C0B"/>
    <w:rsid w:val="008550B6"/>
    <w:rsid w:val="008560CA"/>
    <w:rsid w:val="0085644F"/>
    <w:rsid w:val="00856CD7"/>
    <w:rsid w:val="0085701E"/>
    <w:rsid w:val="008574B1"/>
    <w:rsid w:val="008576E3"/>
    <w:rsid w:val="00857A19"/>
    <w:rsid w:val="00857A2D"/>
    <w:rsid w:val="00857B6D"/>
    <w:rsid w:val="00857FDE"/>
    <w:rsid w:val="008600F2"/>
    <w:rsid w:val="00860184"/>
    <w:rsid w:val="008602E6"/>
    <w:rsid w:val="00860A8E"/>
    <w:rsid w:val="00860ECC"/>
    <w:rsid w:val="0086160B"/>
    <w:rsid w:val="00861ED9"/>
    <w:rsid w:val="00862364"/>
    <w:rsid w:val="008637AE"/>
    <w:rsid w:val="0086401C"/>
    <w:rsid w:val="008640F9"/>
    <w:rsid w:val="00864508"/>
    <w:rsid w:val="0086468E"/>
    <w:rsid w:val="00864785"/>
    <w:rsid w:val="0086490D"/>
    <w:rsid w:val="00864AC9"/>
    <w:rsid w:val="00864B25"/>
    <w:rsid w:val="00864E80"/>
    <w:rsid w:val="00866271"/>
    <w:rsid w:val="00866E62"/>
    <w:rsid w:val="008677FE"/>
    <w:rsid w:val="00867888"/>
    <w:rsid w:val="0086788B"/>
    <w:rsid w:val="00867A51"/>
    <w:rsid w:val="008702E0"/>
    <w:rsid w:val="00870821"/>
    <w:rsid w:val="00870B1D"/>
    <w:rsid w:val="00870CAB"/>
    <w:rsid w:val="00871297"/>
    <w:rsid w:val="00871D42"/>
    <w:rsid w:val="00872047"/>
    <w:rsid w:val="008720D4"/>
    <w:rsid w:val="0087244D"/>
    <w:rsid w:val="0087249F"/>
    <w:rsid w:val="00873BC4"/>
    <w:rsid w:val="00873D93"/>
    <w:rsid w:val="008743AC"/>
    <w:rsid w:val="0087450B"/>
    <w:rsid w:val="00874A17"/>
    <w:rsid w:val="00874CA0"/>
    <w:rsid w:val="0087524D"/>
    <w:rsid w:val="00875365"/>
    <w:rsid w:val="0087541D"/>
    <w:rsid w:val="00875A33"/>
    <w:rsid w:val="008765FC"/>
    <w:rsid w:val="0087667F"/>
    <w:rsid w:val="008766F7"/>
    <w:rsid w:val="00876F83"/>
    <w:rsid w:val="00877054"/>
    <w:rsid w:val="00877486"/>
    <w:rsid w:val="0087758D"/>
    <w:rsid w:val="008775E0"/>
    <w:rsid w:val="00877BC4"/>
    <w:rsid w:val="00880378"/>
    <w:rsid w:val="00880A9E"/>
    <w:rsid w:val="00880D7E"/>
    <w:rsid w:val="00881099"/>
    <w:rsid w:val="00881485"/>
    <w:rsid w:val="00881869"/>
    <w:rsid w:val="00881CA6"/>
    <w:rsid w:val="008820BA"/>
    <w:rsid w:val="008822B4"/>
    <w:rsid w:val="008824D0"/>
    <w:rsid w:val="00882523"/>
    <w:rsid w:val="00882C56"/>
    <w:rsid w:val="00883535"/>
    <w:rsid w:val="008835D0"/>
    <w:rsid w:val="008835EC"/>
    <w:rsid w:val="0088366E"/>
    <w:rsid w:val="008837C0"/>
    <w:rsid w:val="00884784"/>
    <w:rsid w:val="00884C85"/>
    <w:rsid w:val="00884FE0"/>
    <w:rsid w:val="00886918"/>
    <w:rsid w:val="00886C47"/>
    <w:rsid w:val="0088732D"/>
    <w:rsid w:val="008875D9"/>
    <w:rsid w:val="008876A1"/>
    <w:rsid w:val="0089030D"/>
    <w:rsid w:val="008903AE"/>
    <w:rsid w:val="00890991"/>
    <w:rsid w:val="008911AE"/>
    <w:rsid w:val="0089137F"/>
    <w:rsid w:val="00891393"/>
    <w:rsid w:val="008925F0"/>
    <w:rsid w:val="00892EF8"/>
    <w:rsid w:val="00893197"/>
    <w:rsid w:val="0089387B"/>
    <w:rsid w:val="00894014"/>
    <w:rsid w:val="00894368"/>
    <w:rsid w:val="0089528C"/>
    <w:rsid w:val="00895496"/>
    <w:rsid w:val="00895684"/>
    <w:rsid w:val="00895A0D"/>
    <w:rsid w:val="00895E5D"/>
    <w:rsid w:val="00896016"/>
    <w:rsid w:val="00897433"/>
    <w:rsid w:val="0089760F"/>
    <w:rsid w:val="00897B5A"/>
    <w:rsid w:val="00897E62"/>
    <w:rsid w:val="00897F6F"/>
    <w:rsid w:val="00897F7C"/>
    <w:rsid w:val="008A026C"/>
    <w:rsid w:val="008A185F"/>
    <w:rsid w:val="008A18B9"/>
    <w:rsid w:val="008A1997"/>
    <w:rsid w:val="008A27FB"/>
    <w:rsid w:val="008A2E73"/>
    <w:rsid w:val="008A3312"/>
    <w:rsid w:val="008A33CB"/>
    <w:rsid w:val="008A3D73"/>
    <w:rsid w:val="008A3E24"/>
    <w:rsid w:val="008A4260"/>
    <w:rsid w:val="008A456F"/>
    <w:rsid w:val="008A46AB"/>
    <w:rsid w:val="008A4861"/>
    <w:rsid w:val="008A4B3A"/>
    <w:rsid w:val="008A4D2F"/>
    <w:rsid w:val="008A4E83"/>
    <w:rsid w:val="008A4EDE"/>
    <w:rsid w:val="008A5302"/>
    <w:rsid w:val="008A54E4"/>
    <w:rsid w:val="008A60FF"/>
    <w:rsid w:val="008A6641"/>
    <w:rsid w:val="008A711A"/>
    <w:rsid w:val="008A7434"/>
    <w:rsid w:val="008A7489"/>
    <w:rsid w:val="008A7664"/>
    <w:rsid w:val="008A7736"/>
    <w:rsid w:val="008B0121"/>
    <w:rsid w:val="008B0153"/>
    <w:rsid w:val="008B0418"/>
    <w:rsid w:val="008B060B"/>
    <w:rsid w:val="008B076B"/>
    <w:rsid w:val="008B07D2"/>
    <w:rsid w:val="008B1DB4"/>
    <w:rsid w:val="008B1FB9"/>
    <w:rsid w:val="008B2713"/>
    <w:rsid w:val="008B28C5"/>
    <w:rsid w:val="008B2920"/>
    <w:rsid w:val="008B336B"/>
    <w:rsid w:val="008B3B3C"/>
    <w:rsid w:val="008B415B"/>
    <w:rsid w:val="008B476C"/>
    <w:rsid w:val="008B494B"/>
    <w:rsid w:val="008B4F30"/>
    <w:rsid w:val="008B5321"/>
    <w:rsid w:val="008B6030"/>
    <w:rsid w:val="008B615F"/>
    <w:rsid w:val="008B6281"/>
    <w:rsid w:val="008B6EC4"/>
    <w:rsid w:val="008C01F8"/>
    <w:rsid w:val="008C0B8A"/>
    <w:rsid w:val="008C0D2F"/>
    <w:rsid w:val="008C0DFD"/>
    <w:rsid w:val="008C115C"/>
    <w:rsid w:val="008C1810"/>
    <w:rsid w:val="008C1FF7"/>
    <w:rsid w:val="008C24A5"/>
    <w:rsid w:val="008C2592"/>
    <w:rsid w:val="008C3612"/>
    <w:rsid w:val="008C3FDD"/>
    <w:rsid w:val="008C40F6"/>
    <w:rsid w:val="008C41EC"/>
    <w:rsid w:val="008C46D2"/>
    <w:rsid w:val="008C4908"/>
    <w:rsid w:val="008C4A3B"/>
    <w:rsid w:val="008C5D63"/>
    <w:rsid w:val="008C60A3"/>
    <w:rsid w:val="008C6A25"/>
    <w:rsid w:val="008C7A40"/>
    <w:rsid w:val="008D041C"/>
    <w:rsid w:val="008D1479"/>
    <w:rsid w:val="008D1486"/>
    <w:rsid w:val="008D2562"/>
    <w:rsid w:val="008D258D"/>
    <w:rsid w:val="008D29C0"/>
    <w:rsid w:val="008D2E3A"/>
    <w:rsid w:val="008D3120"/>
    <w:rsid w:val="008D324A"/>
    <w:rsid w:val="008D350A"/>
    <w:rsid w:val="008D39F0"/>
    <w:rsid w:val="008D39FD"/>
    <w:rsid w:val="008D3CE3"/>
    <w:rsid w:val="008D4F5F"/>
    <w:rsid w:val="008D50BF"/>
    <w:rsid w:val="008D5A50"/>
    <w:rsid w:val="008D5BAB"/>
    <w:rsid w:val="008D5FDD"/>
    <w:rsid w:val="008D6108"/>
    <w:rsid w:val="008D6BE0"/>
    <w:rsid w:val="008D7040"/>
    <w:rsid w:val="008D76CC"/>
    <w:rsid w:val="008D7DC1"/>
    <w:rsid w:val="008E0543"/>
    <w:rsid w:val="008E089F"/>
    <w:rsid w:val="008E1091"/>
    <w:rsid w:val="008E158C"/>
    <w:rsid w:val="008E1BFE"/>
    <w:rsid w:val="008E1CBB"/>
    <w:rsid w:val="008E1EB9"/>
    <w:rsid w:val="008E238A"/>
    <w:rsid w:val="008E2BF0"/>
    <w:rsid w:val="008E3424"/>
    <w:rsid w:val="008E3533"/>
    <w:rsid w:val="008E3E4B"/>
    <w:rsid w:val="008E3FCA"/>
    <w:rsid w:val="008E4B2C"/>
    <w:rsid w:val="008E4B84"/>
    <w:rsid w:val="008E50CD"/>
    <w:rsid w:val="008E553A"/>
    <w:rsid w:val="008E5C4C"/>
    <w:rsid w:val="008E6405"/>
    <w:rsid w:val="008E6490"/>
    <w:rsid w:val="008E6515"/>
    <w:rsid w:val="008E65E7"/>
    <w:rsid w:val="008E661C"/>
    <w:rsid w:val="008E686B"/>
    <w:rsid w:val="008E6E00"/>
    <w:rsid w:val="008E76AC"/>
    <w:rsid w:val="008E7AFD"/>
    <w:rsid w:val="008F0F12"/>
    <w:rsid w:val="008F11D8"/>
    <w:rsid w:val="008F1B19"/>
    <w:rsid w:val="008F1D3F"/>
    <w:rsid w:val="008F2664"/>
    <w:rsid w:val="008F2B67"/>
    <w:rsid w:val="008F301F"/>
    <w:rsid w:val="008F3171"/>
    <w:rsid w:val="008F3F16"/>
    <w:rsid w:val="008F4935"/>
    <w:rsid w:val="008F4D7E"/>
    <w:rsid w:val="008F5587"/>
    <w:rsid w:val="008F55A4"/>
    <w:rsid w:val="008F5BE3"/>
    <w:rsid w:val="008F5DA8"/>
    <w:rsid w:val="008F5FA8"/>
    <w:rsid w:val="008F684D"/>
    <w:rsid w:val="008F6B64"/>
    <w:rsid w:val="008F7372"/>
    <w:rsid w:val="008F7383"/>
    <w:rsid w:val="008F76FC"/>
    <w:rsid w:val="0090039D"/>
    <w:rsid w:val="0090041D"/>
    <w:rsid w:val="00900885"/>
    <w:rsid w:val="00900C0A"/>
    <w:rsid w:val="00901A1C"/>
    <w:rsid w:val="00901B23"/>
    <w:rsid w:val="00902541"/>
    <w:rsid w:val="009027B1"/>
    <w:rsid w:val="00902F8A"/>
    <w:rsid w:val="00903062"/>
    <w:rsid w:val="0090346B"/>
    <w:rsid w:val="009038A9"/>
    <w:rsid w:val="00903A53"/>
    <w:rsid w:val="009043DE"/>
    <w:rsid w:val="0090469E"/>
    <w:rsid w:val="00904908"/>
    <w:rsid w:val="00904C7A"/>
    <w:rsid w:val="0090526F"/>
    <w:rsid w:val="00906156"/>
    <w:rsid w:val="00906B22"/>
    <w:rsid w:val="00906BCC"/>
    <w:rsid w:val="009078A9"/>
    <w:rsid w:val="00907CE5"/>
    <w:rsid w:val="00910239"/>
    <w:rsid w:val="009103AF"/>
    <w:rsid w:val="00910BC5"/>
    <w:rsid w:val="00910DE1"/>
    <w:rsid w:val="00910E56"/>
    <w:rsid w:val="009112EB"/>
    <w:rsid w:val="009112F8"/>
    <w:rsid w:val="00911813"/>
    <w:rsid w:val="0091353B"/>
    <w:rsid w:val="0091365E"/>
    <w:rsid w:val="00914407"/>
    <w:rsid w:val="009145A6"/>
    <w:rsid w:val="009147CD"/>
    <w:rsid w:val="009148A4"/>
    <w:rsid w:val="00914A91"/>
    <w:rsid w:val="00914E8F"/>
    <w:rsid w:val="009157B7"/>
    <w:rsid w:val="009158A5"/>
    <w:rsid w:val="00915D0C"/>
    <w:rsid w:val="00916346"/>
    <w:rsid w:val="00916842"/>
    <w:rsid w:val="009170D7"/>
    <w:rsid w:val="00917423"/>
    <w:rsid w:val="009179F4"/>
    <w:rsid w:val="00917BD8"/>
    <w:rsid w:val="00917FC7"/>
    <w:rsid w:val="0092003A"/>
    <w:rsid w:val="0092024A"/>
    <w:rsid w:val="009205B9"/>
    <w:rsid w:val="00920FC4"/>
    <w:rsid w:val="009215FD"/>
    <w:rsid w:val="00921C98"/>
    <w:rsid w:val="0092245F"/>
    <w:rsid w:val="00922C4B"/>
    <w:rsid w:val="00923B1D"/>
    <w:rsid w:val="00923F72"/>
    <w:rsid w:val="009243FE"/>
    <w:rsid w:val="0092441A"/>
    <w:rsid w:val="0092530C"/>
    <w:rsid w:val="009253C2"/>
    <w:rsid w:val="00925441"/>
    <w:rsid w:val="00925A99"/>
    <w:rsid w:val="00926099"/>
    <w:rsid w:val="00926F98"/>
    <w:rsid w:val="00927C1C"/>
    <w:rsid w:val="009315CE"/>
    <w:rsid w:val="00931E59"/>
    <w:rsid w:val="009322F2"/>
    <w:rsid w:val="009326C7"/>
    <w:rsid w:val="00932E78"/>
    <w:rsid w:val="0093328E"/>
    <w:rsid w:val="00933BB5"/>
    <w:rsid w:val="00933D77"/>
    <w:rsid w:val="0093456D"/>
    <w:rsid w:val="009345BF"/>
    <w:rsid w:val="00935F16"/>
    <w:rsid w:val="00936CBE"/>
    <w:rsid w:val="0093725F"/>
    <w:rsid w:val="009372A2"/>
    <w:rsid w:val="00937657"/>
    <w:rsid w:val="00937E33"/>
    <w:rsid w:val="00940062"/>
    <w:rsid w:val="00940101"/>
    <w:rsid w:val="009401F8"/>
    <w:rsid w:val="009409AB"/>
    <w:rsid w:val="00940A3E"/>
    <w:rsid w:val="00940DF7"/>
    <w:rsid w:val="009416CB"/>
    <w:rsid w:val="00941766"/>
    <w:rsid w:val="00941A46"/>
    <w:rsid w:val="009421D9"/>
    <w:rsid w:val="00942437"/>
    <w:rsid w:val="00943102"/>
    <w:rsid w:val="009435EF"/>
    <w:rsid w:val="00943895"/>
    <w:rsid w:val="009438B6"/>
    <w:rsid w:val="00943934"/>
    <w:rsid w:val="00943E73"/>
    <w:rsid w:val="00944132"/>
    <w:rsid w:val="00944608"/>
    <w:rsid w:val="009446EA"/>
    <w:rsid w:val="009449F0"/>
    <w:rsid w:val="0094555B"/>
    <w:rsid w:val="00945740"/>
    <w:rsid w:val="0094636D"/>
    <w:rsid w:val="00946485"/>
    <w:rsid w:val="0094690D"/>
    <w:rsid w:val="00946B75"/>
    <w:rsid w:val="00946EA8"/>
    <w:rsid w:val="00947445"/>
    <w:rsid w:val="00947830"/>
    <w:rsid w:val="00947C1C"/>
    <w:rsid w:val="009502CE"/>
    <w:rsid w:val="00950724"/>
    <w:rsid w:val="0095220B"/>
    <w:rsid w:val="009522EA"/>
    <w:rsid w:val="00952316"/>
    <w:rsid w:val="00952B7C"/>
    <w:rsid w:val="00954215"/>
    <w:rsid w:val="009542C0"/>
    <w:rsid w:val="0095481F"/>
    <w:rsid w:val="00954A84"/>
    <w:rsid w:val="009556C8"/>
    <w:rsid w:val="00955A78"/>
    <w:rsid w:val="00955BA9"/>
    <w:rsid w:val="00955CDE"/>
    <w:rsid w:val="00955EA1"/>
    <w:rsid w:val="009564A8"/>
    <w:rsid w:val="009569E6"/>
    <w:rsid w:val="00956EA3"/>
    <w:rsid w:val="00957567"/>
    <w:rsid w:val="009600D4"/>
    <w:rsid w:val="00960ADF"/>
    <w:rsid w:val="00960B9D"/>
    <w:rsid w:val="00960BB8"/>
    <w:rsid w:val="00961876"/>
    <w:rsid w:val="00961CDD"/>
    <w:rsid w:val="00962200"/>
    <w:rsid w:val="0096225A"/>
    <w:rsid w:val="00962516"/>
    <w:rsid w:val="00963B0C"/>
    <w:rsid w:val="00963BD2"/>
    <w:rsid w:val="009646EE"/>
    <w:rsid w:val="00964C95"/>
    <w:rsid w:val="00964E29"/>
    <w:rsid w:val="009652CF"/>
    <w:rsid w:val="00965751"/>
    <w:rsid w:val="00965D61"/>
    <w:rsid w:val="009663A1"/>
    <w:rsid w:val="00966954"/>
    <w:rsid w:val="00966BBB"/>
    <w:rsid w:val="00967D6D"/>
    <w:rsid w:val="00970B4D"/>
    <w:rsid w:val="009712E0"/>
    <w:rsid w:val="009718F6"/>
    <w:rsid w:val="00972D70"/>
    <w:rsid w:val="009731B3"/>
    <w:rsid w:val="00973600"/>
    <w:rsid w:val="00973A73"/>
    <w:rsid w:val="00973C90"/>
    <w:rsid w:val="00973F83"/>
    <w:rsid w:val="009740F7"/>
    <w:rsid w:val="00974C36"/>
    <w:rsid w:val="009750D7"/>
    <w:rsid w:val="009752F2"/>
    <w:rsid w:val="00975687"/>
    <w:rsid w:val="00975CC7"/>
    <w:rsid w:val="0097649C"/>
    <w:rsid w:val="0097683C"/>
    <w:rsid w:val="009768E0"/>
    <w:rsid w:val="00976F41"/>
    <w:rsid w:val="009778ED"/>
    <w:rsid w:val="00977E64"/>
    <w:rsid w:val="0098001C"/>
    <w:rsid w:val="00980278"/>
    <w:rsid w:val="00980425"/>
    <w:rsid w:val="0098068D"/>
    <w:rsid w:val="00980D78"/>
    <w:rsid w:val="00981779"/>
    <w:rsid w:val="0098207C"/>
    <w:rsid w:val="009824CA"/>
    <w:rsid w:val="0098296A"/>
    <w:rsid w:val="00982F85"/>
    <w:rsid w:val="009836D0"/>
    <w:rsid w:val="00983E39"/>
    <w:rsid w:val="009840EA"/>
    <w:rsid w:val="0098448B"/>
    <w:rsid w:val="0098598C"/>
    <w:rsid w:val="00985AEE"/>
    <w:rsid w:val="00985B18"/>
    <w:rsid w:val="00986810"/>
    <w:rsid w:val="00986A6F"/>
    <w:rsid w:val="00986FF8"/>
    <w:rsid w:val="00987209"/>
    <w:rsid w:val="00987306"/>
    <w:rsid w:val="009873C3"/>
    <w:rsid w:val="0098765D"/>
    <w:rsid w:val="00990720"/>
    <w:rsid w:val="00990DD9"/>
    <w:rsid w:val="0099106A"/>
    <w:rsid w:val="00991371"/>
    <w:rsid w:val="00991A69"/>
    <w:rsid w:val="00991B9D"/>
    <w:rsid w:val="00992D1F"/>
    <w:rsid w:val="0099328C"/>
    <w:rsid w:val="00993AA0"/>
    <w:rsid w:val="00993C07"/>
    <w:rsid w:val="0099402E"/>
    <w:rsid w:val="00995128"/>
    <w:rsid w:val="0099527E"/>
    <w:rsid w:val="009954E8"/>
    <w:rsid w:val="0099610F"/>
    <w:rsid w:val="00996877"/>
    <w:rsid w:val="009968BE"/>
    <w:rsid w:val="00996D1C"/>
    <w:rsid w:val="00996D8F"/>
    <w:rsid w:val="0099703E"/>
    <w:rsid w:val="009A067C"/>
    <w:rsid w:val="009A089D"/>
    <w:rsid w:val="009A0C31"/>
    <w:rsid w:val="009A1103"/>
    <w:rsid w:val="009A119E"/>
    <w:rsid w:val="009A1B6C"/>
    <w:rsid w:val="009A1E4C"/>
    <w:rsid w:val="009A1E53"/>
    <w:rsid w:val="009A20C6"/>
    <w:rsid w:val="009A2266"/>
    <w:rsid w:val="009A2586"/>
    <w:rsid w:val="009A25DB"/>
    <w:rsid w:val="009A2B5A"/>
    <w:rsid w:val="009A30CE"/>
    <w:rsid w:val="009A3128"/>
    <w:rsid w:val="009A3765"/>
    <w:rsid w:val="009A4121"/>
    <w:rsid w:val="009A546A"/>
    <w:rsid w:val="009A595A"/>
    <w:rsid w:val="009A7D25"/>
    <w:rsid w:val="009B0DD4"/>
    <w:rsid w:val="009B1A3D"/>
    <w:rsid w:val="009B1B17"/>
    <w:rsid w:val="009B1EA9"/>
    <w:rsid w:val="009B2003"/>
    <w:rsid w:val="009B245D"/>
    <w:rsid w:val="009B270C"/>
    <w:rsid w:val="009B40B4"/>
    <w:rsid w:val="009B433E"/>
    <w:rsid w:val="009B4457"/>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27AF"/>
    <w:rsid w:val="009C27E0"/>
    <w:rsid w:val="009C290A"/>
    <w:rsid w:val="009C2B3B"/>
    <w:rsid w:val="009C2DD9"/>
    <w:rsid w:val="009C2FF5"/>
    <w:rsid w:val="009C35C7"/>
    <w:rsid w:val="009C3A0D"/>
    <w:rsid w:val="009C43DD"/>
    <w:rsid w:val="009C43E2"/>
    <w:rsid w:val="009C4C1E"/>
    <w:rsid w:val="009C5A98"/>
    <w:rsid w:val="009C5C29"/>
    <w:rsid w:val="009C614B"/>
    <w:rsid w:val="009C6B5D"/>
    <w:rsid w:val="009C7129"/>
    <w:rsid w:val="009C7529"/>
    <w:rsid w:val="009C7935"/>
    <w:rsid w:val="009C7BE2"/>
    <w:rsid w:val="009C7E48"/>
    <w:rsid w:val="009C7F5A"/>
    <w:rsid w:val="009C7F93"/>
    <w:rsid w:val="009D0202"/>
    <w:rsid w:val="009D0769"/>
    <w:rsid w:val="009D0B0A"/>
    <w:rsid w:val="009D0B20"/>
    <w:rsid w:val="009D0DA3"/>
    <w:rsid w:val="009D0F6C"/>
    <w:rsid w:val="009D113D"/>
    <w:rsid w:val="009D1283"/>
    <w:rsid w:val="009D1438"/>
    <w:rsid w:val="009D15E4"/>
    <w:rsid w:val="009D17C2"/>
    <w:rsid w:val="009D17E4"/>
    <w:rsid w:val="009D1AC4"/>
    <w:rsid w:val="009D26AB"/>
    <w:rsid w:val="009D2950"/>
    <w:rsid w:val="009D3268"/>
    <w:rsid w:val="009D329D"/>
    <w:rsid w:val="009D458A"/>
    <w:rsid w:val="009D45C5"/>
    <w:rsid w:val="009D47C7"/>
    <w:rsid w:val="009D4EA7"/>
    <w:rsid w:val="009D686E"/>
    <w:rsid w:val="009D70F7"/>
    <w:rsid w:val="009D7246"/>
    <w:rsid w:val="009D7867"/>
    <w:rsid w:val="009E1721"/>
    <w:rsid w:val="009E172F"/>
    <w:rsid w:val="009E2274"/>
    <w:rsid w:val="009E23B1"/>
    <w:rsid w:val="009E2836"/>
    <w:rsid w:val="009E2872"/>
    <w:rsid w:val="009E35D1"/>
    <w:rsid w:val="009E4502"/>
    <w:rsid w:val="009E46DF"/>
    <w:rsid w:val="009E4A14"/>
    <w:rsid w:val="009E4D7B"/>
    <w:rsid w:val="009E5273"/>
    <w:rsid w:val="009E5849"/>
    <w:rsid w:val="009E5A07"/>
    <w:rsid w:val="009E712A"/>
    <w:rsid w:val="009E7141"/>
    <w:rsid w:val="009E76F3"/>
    <w:rsid w:val="009E7BBC"/>
    <w:rsid w:val="009F099D"/>
    <w:rsid w:val="009F0C65"/>
    <w:rsid w:val="009F0D5B"/>
    <w:rsid w:val="009F1330"/>
    <w:rsid w:val="009F1A2B"/>
    <w:rsid w:val="009F1B15"/>
    <w:rsid w:val="009F1EC6"/>
    <w:rsid w:val="009F1F78"/>
    <w:rsid w:val="009F20E8"/>
    <w:rsid w:val="009F2B44"/>
    <w:rsid w:val="009F2CC4"/>
    <w:rsid w:val="009F307D"/>
    <w:rsid w:val="009F3299"/>
    <w:rsid w:val="009F34AE"/>
    <w:rsid w:val="009F375E"/>
    <w:rsid w:val="009F42FD"/>
    <w:rsid w:val="009F451D"/>
    <w:rsid w:val="009F4962"/>
    <w:rsid w:val="009F5B4F"/>
    <w:rsid w:val="009F5B5B"/>
    <w:rsid w:val="009F604F"/>
    <w:rsid w:val="009F6B5B"/>
    <w:rsid w:val="00A00856"/>
    <w:rsid w:val="00A00D0B"/>
    <w:rsid w:val="00A014A0"/>
    <w:rsid w:val="00A0189E"/>
    <w:rsid w:val="00A01A96"/>
    <w:rsid w:val="00A01F5C"/>
    <w:rsid w:val="00A02A9C"/>
    <w:rsid w:val="00A02B9D"/>
    <w:rsid w:val="00A02D0F"/>
    <w:rsid w:val="00A042C4"/>
    <w:rsid w:val="00A04A6D"/>
    <w:rsid w:val="00A05871"/>
    <w:rsid w:val="00A06470"/>
    <w:rsid w:val="00A069EE"/>
    <w:rsid w:val="00A0774C"/>
    <w:rsid w:val="00A1040C"/>
    <w:rsid w:val="00A109F3"/>
    <w:rsid w:val="00A110ED"/>
    <w:rsid w:val="00A114E0"/>
    <w:rsid w:val="00A11BF8"/>
    <w:rsid w:val="00A11FA8"/>
    <w:rsid w:val="00A1233A"/>
    <w:rsid w:val="00A1239B"/>
    <w:rsid w:val="00A1282E"/>
    <w:rsid w:val="00A12A90"/>
    <w:rsid w:val="00A131F3"/>
    <w:rsid w:val="00A13637"/>
    <w:rsid w:val="00A1430D"/>
    <w:rsid w:val="00A1438F"/>
    <w:rsid w:val="00A14493"/>
    <w:rsid w:val="00A14AC3"/>
    <w:rsid w:val="00A14CEF"/>
    <w:rsid w:val="00A15043"/>
    <w:rsid w:val="00A155BF"/>
    <w:rsid w:val="00A157C0"/>
    <w:rsid w:val="00A16523"/>
    <w:rsid w:val="00A169C8"/>
    <w:rsid w:val="00A16BFD"/>
    <w:rsid w:val="00A1702D"/>
    <w:rsid w:val="00A17773"/>
    <w:rsid w:val="00A17895"/>
    <w:rsid w:val="00A207CA"/>
    <w:rsid w:val="00A20D03"/>
    <w:rsid w:val="00A21216"/>
    <w:rsid w:val="00A2147D"/>
    <w:rsid w:val="00A21806"/>
    <w:rsid w:val="00A2183C"/>
    <w:rsid w:val="00A21851"/>
    <w:rsid w:val="00A21BCD"/>
    <w:rsid w:val="00A22102"/>
    <w:rsid w:val="00A2287D"/>
    <w:rsid w:val="00A23033"/>
    <w:rsid w:val="00A232AC"/>
    <w:rsid w:val="00A2337A"/>
    <w:rsid w:val="00A2384E"/>
    <w:rsid w:val="00A23C1A"/>
    <w:rsid w:val="00A24401"/>
    <w:rsid w:val="00A24584"/>
    <w:rsid w:val="00A252F2"/>
    <w:rsid w:val="00A25825"/>
    <w:rsid w:val="00A26083"/>
    <w:rsid w:val="00A263EC"/>
    <w:rsid w:val="00A26993"/>
    <w:rsid w:val="00A26BD0"/>
    <w:rsid w:val="00A26BEA"/>
    <w:rsid w:val="00A26EBB"/>
    <w:rsid w:val="00A27387"/>
    <w:rsid w:val="00A275BB"/>
    <w:rsid w:val="00A2781F"/>
    <w:rsid w:val="00A3000A"/>
    <w:rsid w:val="00A301BC"/>
    <w:rsid w:val="00A30BA8"/>
    <w:rsid w:val="00A30EB8"/>
    <w:rsid w:val="00A31043"/>
    <w:rsid w:val="00A313C6"/>
    <w:rsid w:val="00A31E66"/>
    <w:rsid w:val="00A328DA"/>
    <w:rsid w:val="00A3350B"/>
    <w:rsid w:val="00A339EF"/>
    <w:rsid w:val="00A33E4A"/>
    <w:rsid w:val="00A33F16"/>
    <w:rsid w:val="00A35398"/>
    <w:rsid w:val="00A35A0A"/>
    <w:rsid w:val="00A368E9"/>
    <w:rsid w:val="00A3697E"/>
    <w:rsid w:val="00A3701E"/>
    <w:rsid w:val="00A371FA"/>
    <w:rsid w:val="00A37501"/>
    <w:rsid w:val="00A37A66"/>
    <w:rsid w:val="00A40AD6"/>
    <w:rsid w:val="00A40C0B"/>
    <w:rsid w:val="00A41899"/>
    <w:rsid w:val="00A41BDF"/>
    <w:rsid w:val="00A4264F"/>
    <w:rsid w:val="00A44584"/>
    <w:rsid w:val="00A44BF1"/>
    <w:rsid w:val="00A44CE8"/>
    <w:rsid w:val="00A4504F"/>
    <w:rsid w:val="00A453AE"/>
    <w:rsid w:val="00A4588B"/>
    <w:rsid w:val="00A45E90"/>
    <w:rsid w:val="00A4626E"/>
    <w:rsid w:val="00A46288"/>
    <w:rsid w:val="00A46504"/>
    <w:rsid w:val="00A4697B"/>
    <w:rsid w:val="00A46A4E"/>
    <w:rsid w:val="00A471C4"/>
    <w:rsid w:val="00A477E9"/>
    <w:rsid w:val="00A47A1D"/>
    <w:rsid w:val="00A47A54"/>
    <w:rsid w:val="00A47FDB"/>
    <w:rsid w:val="00A50C53"/>
    <w:rsid w:val="00A50E7C"/>
    <w:rsid w:val="00A5158A"/>
    <w:rsid w:val="00A515DE"/>
    <w:rsid w:val="00A51FC5"/>
    <w:rsid w:val="00A52653"/>
    <w:rsid w:val="00A52A58"/>
    <w:rsid w:val="00A538EE"/>
    <w:rsid w:val="00A54A7D"/>
    <w:rsid w:val="00A54A83"/>
    <w:rsid w:val="00A54E69"/>
    <w:rsid w:val="00A5505A"/>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D53"/>
    <w:rsid w:val="00A641D8"/>
    <w:rsid w:val="00A64DC8"/>
    <w:rsid w:val="00A65745"/>
    <w:rsid w:val="00A65F69"/>
    <w:rsid w:val="00A66045"/>
    <w:rsid w:val="00A6611E"/>
    <w:rsid w:val="00A6646F"/>
    <w:rsid w:val="00A67623"/>
    <w:rsid w:val="00A67D0A"/>
    <w:rsid w:val="00A67ED5"/>
    <w:rsid w:val="00A70256"/>
    <w:rsid w:val="00A705E8"/>
    <w:rsid w:val="00A70D7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C2"/>
    <w:rsid w:val="00A7437D"/>
    <w:rsid w:val="00A74779"/>
    <w:rsid w:val="00A74895"/>
    <w:rsid w:val="00A74F04"/>
    <w:rsid w:val="00A75416"/>
    <w:rsid w:val="00A769DE"/>
    <w:rsid w:val="00A80489"/>
    <w:rsid w:val="00A812D4"/>
    <w:rsid w:val="00A817EC"/>
    <w:rsid w:val="00A81B80"/>
    <w:rsid w:val="00A81B88"/>
    <w:rsid w:val="00A81DD7"/>
    <w:rsid w:val="00A81FDA"/>
    <w:rsid w:val="00A820CF"/>
    <w:rsid w:val="00A82B4C"/>
    <w:rsid w:val="00A82DEC"/>
    <w:rsid w:val="00A83127"/>
    <w:rsid w:val="00A83A01"/>
    <w:rsid w:val="00A83C1F"/>
    <w:rsid w:val="00A846F3"/>
    <w:rsid w:val="00A84BB7"/>
    <w:rsid w:val="00A84D92"/>
    <w:rsid w:val="00A84E99"/>
    <w:rsid w:val="00A850CE"/>
    <w:rsid w:val="00A855DB"/>
    <w:rsid w:val="00A85E20"/>
    <w:rsid w:val="00A86177"/>
    <w:rsid w:val="00A86CF1"/>
    <w:rsid w:val="00A90971"/>
    <w:rsid w:val="00A90D33"/>
    <w:rsid w:val="00A91995"/>
    <w:rsid w:val="00A91D5E"/>
    <w:rsid w:val="00A91E21"/>
    <w:rsid w:val="00A92376"/>
    <w:rsid w:val="00A92530"/>
    <w:rsid w:val="00A92836"/>
    <w:rsid w:val="00A929F7"/>
    <w:rsid w:val="00A930E9"/>
    <w:rsid w:val="00A9357B"/>
    <w:rsid w:val="00A9428F"/>
    <w:rsid w:val="00A94334"/>
    <w:rsid w:val="00A95603"/>
    <w:rsid w:val="00A9571F"/>
    <w:rsid w:val="00A961D6"/>
    <w:rsid w:val="00A96251"/>
    <w:rsid w:val="00A96360"/>
    <w:rsid w:val="00A97288"/>
    <w:rsid w:val="00A97600"/>
    <w:rsid w:val="00A9778A"/>
    <w:rsid w:val="00A97967"/>
    <w:rsid w:val="00A97EC8"/>
    <w:rsid w:val="00AA034D"/>
    <w:rsid w:val="00AA04D5"/>
    <w:rsid w:val="00AA10C3"/>
    <w:rsid w:val="00AA1A8E"/>
    <w:rsid w:val="00AA1B28"/>
    <w:rsid w:val="00AA23C9"/>
    <w:rsid w:val="00AA26F6"/>
    <w:rsid w:val="00AA431D"/>
    <w:rsid w:val="00AA5245"/>
    <w:rsid w:val="00AA5935"/>
    <w:rsid w:val="00AA5F58"/>
    <w:rsid w:val="00AA6092"/>
    <w:rsid w:val="00AA6239"/>
    <w:rsid w:val="00AA66FE"/>
    <w:rsid w:val="00AA6847"/>
    <w:rsid w:val="00AA6A9B"/>
    <w:rsid w:val="00AA70E6"/>
    <w:rsid w:val="00AA7253"/>
    <w:rsid w:val="00AA729C"/>
    <w:rsid w:val="00AB06A2"/>
    <w:rsid w:val="00AB1605"/>
    <w:rsid w:val="00AB1983"/>
    <w:rsid w:val="00AB1D20"/>
    <w:rsid w:val="00AB1DAE"/>
    <w:rsid w:val="00AB2133"/>
    <w:rsid w:val="00AB2268"/>
    <w:rsid w:val="00AB2514"/>
    <w:rsid w:val="00AB265D"/>
    <w:rsid w:val="00AB2CAA"/>
    <w:rsid w:val="00AB3699"/>
    <w:rsid w:val="00AB3FE9"/>
    <w:rsid w:val="00AB40D3"/>
    <w:rsid w:val="00AB465B"/>
    <w:rsid w:val="00AB48C8"/>
    <w:rsid w:val="00AB4EF1"/>
    <w:rsid w:val="00AB51AA"/>
    <w:rsid w:val="00AB5571"/>
    <w:rsid w:val="00AB55EE"/>
    <w:rsid w:val="00AB5807"/>
    <w:rsid w:val="00AB5991"/>
    <w:rsid w:val="00AB5C45"/>
    <w:rsid w:val="00AB6015"/>
    <w:rsid w:val="00AB63F6"/>
    <w:rsid w:val="00AB69EC"/>
    <w:rsid w:val="00AB6A6C"/>
    <w:rsid w:val="00AB6DCE"/>
    <w:rsid w:val="00AB6DF8"/>
    <w:rsid w:val="00AB6E98"/>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757"/>
    <w:rsid w:val="00AC2ABA"/>
    <w:rsid w:val="00AC2C86"/>
    <w:rsid w:val="00AC2CE9"/>
    <w:rsid w:val="00AC2F09"/>
    <w:rsid w:val="00AC3330"/>
    <w:rsid w:val="00AC360A"/>
    <w:rsid w:val="00AC380C"/>
    <w:rsid w:val="00AC3BC2"/>
    <w:rsid w:val="00AC3F9B"/>
    <w:rsid w:val="00AC4104"/>
    <w:rsid w:val="00AC414E"/>
    <w:rsid w:val="00AC5BAA"/>
    <w:rsid w:val="00AC5F5B"/>
    <w:rsid w:val="00AC6025"/>
    <w:rsid w:val="00AC6157"/>
    <w:rsid w:val="00AC63E3"/>
    <w:rsid w:val="00AC6731"/>
    <w:rsid w:val="00AC6982"/>
    <w:rsid w:val="00AC6DC2"/>
    <w:rsid w:val="00AC7214"/>
    <w:rsid w:val="00AC763B"/>
    <w:rsid w:val="00AD00AB"/>
    <w:rsid w:val="00AD058B"/>
    <w:rsid w:val="00AD0E4B"/>
    <w:rsid w:val="00AD0FDB"/>
    <w:rsid w:val="00AD1874"/>
    <w:rsid w:val="00AD265D"/>
    <w:rsid w:val="00AD2A19"/>
    <w:rsid w:val="00AD2DB1"/>
    <w:rsid w:val="00AD392E"/>
    <w:rsid w:val="00AD3DB5"/>
    <w:rsid w:val="00AD42B7"/>
    <w:rsid w:val="00AD4912"/>
    <w:rsid w:val="00AD4922"/>
    <w:rsid w:val="00AD49B3"/>
    <w:rsid w:val="00AD49D2"/>
    <w:rsid w:val="00AD4B1B"/>
    <w:rsid w:val="00AD568E"/>
    <w:rsid w:val="00AD5F6E"/>
    <w:rsid w:val="00AD5F7B"/>
    <w:rsid w:val="00AD610A"/>
    <w:rsid w:val="00AD6148"/>
    <w:rsid w:val="00AD621C"/>
    <w:rsid w:val="00AD6684"/>
    <w:rsid w:val="00AD6CA7"/>
    <w:rsid w:val="00AD7755"/>
    <w:rsid w:val="00AE0192"/>
    <w:rsid w:val="00AE01BF"/>
    <w:rsid w:val="00AE060F"/>
    <w:rsid w:val="00AE0AA0"/>
    <w:rsid w:val="00AE18B3"/>
    <w:rsid w:val="00AE1CDB"/>
    <w:rsid w:val="00AE1DA7"/>
    <w:rsid w:val="00AE24CB"/>
    <w:rsid w:val="00AE2973"/>
    <w:rsid w:val="00AE2D81"/>
    <w:rsid w:val="00AE3217"/>
    <w:rsid w:val="00AE324B"/>
    <w:rsid w:val="00AE34C5"/>
    <w:rsid w:val="00AE37BC"/>
    <w:rsid w:val="00AE3AEB"/>
    <w:rsid w:val="00AE4053"/>
    <w:rsid w:val="00AE4511"/>
    <w:rsid w:val="00AE4535"/>
    <w:rsid w:val="00AE47C3"/>
    <w:rsid w:val="00AE4A41"/>
    <w:rsid w:val="00AE5836"/>
    <w:rsid w:val="00AE58B4"/>
    <w:rsid w:val="00AE5FB0"/>
    <w:rsid w:val="00AE619F"/>
    <w:rsid w:val="00AE64B0"/>
    <w:rsid w:val="00AE6811"/>
    <w:rsid w:val="00AE77E6"/>
    <w:rsid w:val="00AE7B86"/>
    <w:rsid w:val="00AE7D0F"/>
    <w:rsid w:val="00AF00E5"/>
    <w:rsid w:val="00AF0179"/>
    <w:rsid w:val="00AF05EB"/>
    <w:rsid w:val="00AF06D6"/>
    <w:rsid w:val="00AF09B4"/>
    <w:rsid w:val="00AF09E2"/>
    <w:rsid w:val="00AF0E2B"/>
    <w:rsid w:val="00AF1310"/>
    <w:rsid w:val="00AF18F1"/>
    <w:rsid w:val="00AF1ECC"/>
    <w:rsid w:val="00AF1F04"/>
    <w:rsid w:val="00AF2B91"/>
    <w:rsid w:val="00AF337A"/>
    <w:rsid w:val="00AF3607"/>
    <w:rsid w:val="00AF3E30"/>
    <w:rsid w:val="00AF5154"/>
    <w:rsid w:val="00AF5631"/>
    <w:rsid w:val="00AF744F"/>
    <w:rsid w:val="00AF75BE"/>
    <w:rsid w:val="00AF78AE"/>
    <w:rsid w:val="00B0026F"/>
    <w:rsid w:val="00B008F1"/>
    <w:rsid w:val="00B009C4"/>
    <w:rsid w:val="00B00C96"/>
    <w:rsid w:val="00B01031"/>
    <w:rsid w:val="00B01DAF"/>
    <w:rsid w:val="00B01DB5"/>
    <w:rsid w:val="00B0256C"/>
    <w:rsid w:val="00B03DDB"/>
    <w:rsid w:val="00B04650"/>
    <w:rsid w:val="00B04653"/>
    <w:rsid w:val="00B048D3"/>
    <w:rsid w:val="00B053D1"/>
    <w:rsid w:val="00B058D3"/>
    <w:rsid w:val="00B05927"/>
    <w:rsid w:val="00B065AF"/>
    <w:rsid w:val="00B06647"/>
    <w:rsid w:val="00B06700"/>
    <w:rsid w:val="00B0681A"/>
    <w:rsid w:val="00B06862"/>
    <w:rsid w:val="00B101EE"/>
    <w:rsid w:val="00B10687"/>
    <w:rsid w:val="00B10976"/>
    <w:rsid w:val="00B10C5A"/>
    <w:rsid w:val="00B10C79"/>
    <w:rsid w:val="00B10EBC"/>
    <w:rsid w:val="00B117C8"/>
    <w:rsid w:val="00B11EA7"/>
    <w:rsid w:val="00B11F6C"/>
    <w:rsid w:val="00B12775"/>
    <w:rsid w:val="00B12ACF"/>
    <w:rsid w:val="00B12C3B"/>
    <w:rsid w:val="00B12CB3"/>
    <w:rsid w:val="00B12EF7"/>
    <w:rsid w:val="00B12F42"/>
    <w:rsid w:val="00B13474"/>
    <w:rsid w:val="00B13C09"/>
    <w:rsid w:val="00B14D91"/>
    <w:rsid w:val="00B154E0"/>
    <w:rsid w:val="00B15F09"/>
    <w:rsid w:val="00B17653"/>
    <w:rsid w:val="00B17B4A"/>
    <w:rsid w:val="00B17EF4"/>
    <w:rsid w:val="00B202C2"/>
    <w:rsid w:val="00B202F1"/>
    <w:rsid w:val="00B205A5"/>
    <w:rsid w:val="00B2075D"/>
    <w:rsid w:val="00B2085A"/>
    <w:rsid w:val="00B213E4"/>
    <w:rsid w:val="00B225A5"/>
    <w:rsid w:val="00B2265E"/>
    <w:rsid w:val="00B22D51"/>
    <w:rsid w:val="00B22D63"/>
    <w:rsid w:val="00B23082"/>
    <w:rsid w:val="00B23389"/>
    <w:rsid w:val="00B24496"/>
    <w:rsid w:val="00B24BDB"/>
    <w:rsid w:val="00B24E5B"/>
    <w:rsid w:val="00B2505F"/>
    <w:rsid w:val="00B25C6A"/>
    <w:rsid w:val="00B25FEC"/>
    <w:rsid w:val="00B26342"/>
    <w:rsid w:val="00B2668A"/>
    <w:rsid w:val="00B2681C"/>
    <w:rsid w:val="00B27110"/>
    <w:rsid w:val="00B27AA7"/>
    <w:rsid w:val="00B27BDD"/>
    <w:rsid w:val="00B302BE"/>
    <w:rsid w:val="00B30C14"/>
    <w:rsid w:val="00B3158D"/>
    <w:rsid w:val="00B316A0"/>
    <w:rsid w:val="00B325F5"/>
    <w:rsid w:val="00B3270F"/>
    <w:rsid w:val="00B32918"/>
    <w:rsid w:val="00B32D75"/>
    <w:rsid w:val="00B3361F"/>
    <w:rsid w:val="00B339CD"/>
    <w:rsid w:val="00B34281"/>
    <w:rsid w:val="00B342AC"/>
    <w:rsid w:val="00B34B5A"/>
    <w:rsid w:val="00B35612"/>
    <w:rsid w:val="00B3567E"/>
    <w:rsid w:val="00B35CA7"/>
    <w:rsid w:val="00B35DB7"/>
    <w:rsid w:val="00B36B81"/>
    <w:rsid w:val="00B36FED"/>
    <w:rsid w:val="00B373FB"/>
    <w:rsid w:val="00B37480"/>
    <w:rsid w:val="00B37891"/>
    <w:rsid w:val="00B379AD"/>
    <w:rsid w:val="00B37C5E"/>
    <w:rsid w:val="00B402A7"/>
    <w:rsid w:val="00B410F3"/>
    <w:rsid w:val="00B41233"/>
    <w:rsid w:val="00B41A7F"/>
    <w:rsid w:val="00B42332"/>
    <w:rsid w:val="00B424E0"/>
    <w:rsid w:val="00B42710"/>
    <w:rsid w:val="00B43106"/>
    <w:rsid w:val="00B4397A"/>
    <w:rsid w:val="00B43A0E"/>
    <w:rsid w:val="00B4449D"/>
    <w:rsid w:val="00B44594"/>
    <w:rsid w:val="00B448B6"/>
    <w:rsid w:val="00B448E9"/>
    <w:rsid w:val="00B44FA1"/>
    <w:rsid w:val="00B45657"/>
    <w:rsid w:val="00B45AF3"/>
    <w:rsid w:val="00B45E62"/>
    <w:rsid w:val="00B45E69"/>
    <w:rsid w:val="00B46414"/>
    <w:rsid w:val="00B464D3"/>
    <w:rsid w:val="00B4688E"/>
    <w:rsid w:val="00B472D0"/>
    <w:rsid w:val="00B47682"/>
    <w:rsid w:val="00B47778"/>
    <w:rsid w:val="00B47D62"/>
    <w:rsid w:val="00B501A1"/>
    <w:rsid w:val="00B50214"/>
    <w:rsid w:val="00B50438"/>
    <w:rsid w:val="00B50736"/>
    <w:rsid w:val="00B51895"/>
    <w:rsid w:val="00B51B1D"/>
    <w:rsid w:val="00B5242F"/>
    <w:rsid w:val="00B52636"/>
    <w:rsid w:val="00B5278A"/>
    <w:rsid w:val="00B52B53"/>
    <w:rsid w:val="00B52E5B"/>
    <w:rsid w:val="00B530F6"/>
    <w:rsid w:val="00B53199"/>
    <w:rsid w:val="00B53B8E"/>
    <w:rsid w:val="00B540CA"/>
    <w:rsid w:val="00B55435"/>
    <w:rsid w:val="00B559A3"/>
    <w:rsid w:val="00B562EA"/>
    <w:rsid w:val="00B56A67"/>
    <w:rsid w:val="00B56F5D"/>
    <w:rsid w:val="00B57699"/>
    <w:rsid w:val="00B57752"/>
    <w:rsid w:val="00B57BB3"/>
    <w:rsid w:val="00B57D23"/>
    <w:rsid w:val="00B57E40"/>
    <w:rsid w:val="00B57EA3"/>
    <w:rsid w:val="00B60057"/>
    <w:rsid w:val="00B608DB"/>
    <w:rsid w:val="00B60F97"/>
    <w:rsid w:val="00B60FD5"/>
    <w:rsid w:val="00B61141"/>
    <w:rsid w:val="00B61396"/>
    <w:rsid w:val="00B618CE"/>
    <w:rsid w:val="00B61C57"/>
    <w:rsid w:val="00B61D56"/>
    <w:rsid w:val="00B61E0B"/>
    <w:rsid w:val="00B6315E"/>
    <w:rsid w:val="00B633F7"/>
    <w:rsid w:val="00B63CE1"/>
    <w:rsid w:val="00B644B5"/>
    <w:rsid w:val="00B64AB6"/>
    <w:rsid w:val="00B64CB1"/>
    <w:rsid w:val="00B6517C"/>
    <w:rsid w:val="00B65217"/>
    <w:rsid w:val="00B65225"/>
    <w:rsid w:val="00B656AC"/>
    <w:rsid w:val="00B656AE"/>
    <w:rsid w:val="00B65767"/>
    <w:rsid w:val="00B6583B"/>
    <w:rsid w:val="00B65AFC"/>
    <w:rsid w:val="00B65B07"/>
    <w:rsid w:val="00B65F97"/>
    <w:rsid w:val="00B66116"/>
    <w:rsid w:val="00B66A04"/>
    <w:rsid w:val="00B66CC5"/>
    <w:rsid w:val="00B670EE"/>
    <w:rsid w:val="00B6724F"/>
    <w:rsid w:val="00B674FD"/>
    <w:rsid w:val="00B67827"/>
    <w:rsid w:val="00B7077E"/>
    <w:rsid w:val="00B708FB"/>
    <w:rsid w:val="00B70B3E"/>
    <w:rsid w:val="00B712A8"/>
    <w:rsid w:val="00B71576"/>
    <w:rsid w:val="00B71CD5"/>
    <w:rsid w:val="00B71D72"/>
    <w:rsid w:val="00B726AC"/>
    <w:rsid w:val="00B734AC"/>
    <w:rsid w:val="00B73C8D"/>
    <w:rsid w:val="00B73E0B"/>
    <w:rsid w:val="00B75116"/>
    <w:rsid w:val="00B758A7"/>
    <w:rsid w:val="00B7692A"/>
    <w:rsid w:val="00B76E70"/>
    <w:rsid w:val="00B7737D"/>
    <w:rsid w:val="00B774A4"/>
    <w:rsid w:val="00B77655"/>
    <w:rsid w:val="00B77E8E"/>
    <w:rsid w:val="00B77F29"/>
    <w:rsid w:val="00B804FD"/>
    <w:rsid w:val="00B806E5"/>
    <w:rsid w:val="00B80FAF"/>
    <w:rsid w:val="00B81099"/>
    <w:rsid w:val="00B81C03"/>
    <w:rsid w:val="00B82543"/>
    <w:rsid w:val="00B83319"/>
    <w:rsid w:val="00B8355B"/>
    <w:rsid w:val="00B836ED"/>
    <w:rsid w:val="00B83B75"/>
    <w:rsid w:val="00B848C9"/>
    <w:rsid w:val="00B84B68"/>
    <w:rsid w:val="00B85039"/>
    <w:rsid w:val="00B85685"/>
    <w:rsid w:val="00B857A8"/>
    <w:rsid w:val="00B85A79"/>
    <w:rsid w:val="00B85D36"/>
    <w:rsid w:val="00B860DC"/>
    <w:rsid w:val="00B86884"/>
    <w:rsid w:val="00B86B30"/>
    <w:rsid w:val="00B86C4B"/>
    <w:rsid w:val="00B87952"/>
    <w:rsid w:val="00B87A23"/>
    <w:rsid w:val="00B87CBA"/>
    <w:rsid w:val="00B90443"/>
    <w:rsid w:val="00B90D4D"/>
    <w:rsid w:val="00B9110F"/>
    <w:rsid w:val="00B91BAC"/>
    <w:rsid w:val="00B91C29"/>
    <w:rsid w:val="00B9265B"/>
    <w:rsid w:val="00B92F0A"/>
    <w:rsid w:val="00B92FC7"/>
    <w:rsid w:val="00B93354"/>
    <w:rsid w:val="00B93E09"/>
    <w:rsid w:val="00B93EE0"/>
    <w:rsid w:val="00B941A3"/>
    <w:rsid w:val="00B94682"/>
    <w:rsid w:val="00B9489F"/>
    <w:rsid w:val="00B94EAB"/>
    <w:rsid w:val="00B951D2"/>
    <w:rsid w:val="00B9679D"/>
    <w:rsid w:val="00B96BFE"/>
    <w:rsid w:val="00B96CC5"/>
    <w:rsid w:val="00B9711E"/>
    <w:rsid w:val="00B976FA"/>
    <w:rsid w:val="00B97930"/>
    <w:rsid w:val="00B97CFB"/>
    <w:rsid w:val="00BA0109"/>
    <w:rsid w:val="00BA0940"/>
    <w:rsid w:val="00BA0DAA"/>
    <w:rsid w:val="00BA1344"/>
    <w:rsid w:val="00BA141A"/>
    <w:rsid w:val="00BA185A"/>
    <w:rsid w:val="00BA267A"/>
    <w:rsid w:val="00BA2842"/>
    <w:rsid w:val="00BA33AB"/>
    <w:rsid w:val="00BA35EC"/>
    <w:rsid w:val="00BA3A0E"/>
    <w:rsid w:val="00BA3D0B"/>
    <w:rsid w:val="00BA3E33"/>
    <w:rsid w:val="00BA5A0C"/>
    <w:rsid w:val="00BA620F"/>
    <w:rsid w:val="00BA6B2E"/>
    <w:rsid w:val="00BA705C"/>
    <w:rsid w:val="00BA7093"/>
    <w:rsid w:val="00BA780D"/>
    <w:rsid w:val="00BA79B7"/>
    <w:rsid w:val="00BA7B7E"/>
    <w:rsid w:val="00BB0244"/>
    <w:rsid w:val="00BB07F5"/>
    <w:rsid w:val="00BB09F1"/>
    <w:rsid w:val="00BB0C2C"/>
    <w:rsid w:val="00BB1826"/>
    <w:rsid w:val="00BB1907"/>
    <w:rsid w:val="00BB1933"/>
    <w:rsid w:val="00BB1CFF"/>
    <w:rsid w:val="00BB2682"/>
    <w:rsid w:val="00BB2930"/>
    <w:rsid w:val="00BB2BB0"/>
    <w:rsid w:val="00BB308A"/>
    <w:rsid w:val="00BB3744"/>
    <w:rsid w:val="00BB384F"/>
    <w:rsid w:val="00BB396E"/>
    <w:rsid w:val="00BB3C1A"/>
    <w:rsid w:val="00BB3F30"/>
    <w:rsid w:val="00BB4189"/>
    <w:rsid w:val="00BB4764"/>
    <w:rsid w:val="00BB4CF1"/>
    <w:rsid w:val="00BB50BA"/>
    <w:rsid w:val="00BB53C4"/>
    <w:rsid w:val="00BB5C3F"/>
    <w:rsid w:val="00BB64F8"/>
    <w:rsid w:val="00BB6963"/>
    <w:rsid w:val="00BB69E5"/>
    <w:rsid w:val="00BB6A0E"/>
    <w:rsid w:val="00BB6B48"/>
    <w:rsid w:val="00BB6F07"/>
    <w:rsid w:val="00BB6FD1"/>
    <w:rsid w:val="00BB71E7"/>
    <w:rsid w:val="00BB7A5A"/>
    <w:rsid w:val="00BC0695"/>
    <w:rsid w:val="00BC0C41"/>
    <w:rsid w:val="00BC0DC6"/>
    <w:rsid w:val="00BC0E07"/>
    <w:rsid w:val="00BC15EC"/>
    <w:rsid w:val="00BC1828"/>
    <w:rsid w:val="00BC1D34"/>
    <w:rsid w:val="00BC204F"/>
    <w:rsid w:val="00BC231D"/>
    <w:rsid w:val="00BC262C"/>
    <w:rsid w:val="00BC26BA"/>
    <w:rsid w:val="00BC2F83"/>
    <w:rsid w:val="00BC3166"/>
    <w:rsid w:val="00BC328F"/>
    <w:rsid w:val="00BC32F4"/>
    <w:rsid w:val="00BC33A8"/>
    <w:rsid w:val="00BC44DF"/>
    <w:rsid w:val="00BC4745"/>
    <w:rsid w:val="00BC51C4"/>
    <w:rsid w:val="00BC5A89"/>
    <w:rsid w:val="00BC5E6D"/>
    <w:rsid w:val="00BC5ECA"/>
    <w:rsid w:val="00BC62E4"/>
    <w:rsid w:val="00BC6B61"/>
    <w:rsid w:val="00BC761D"/>
    <w:rsid w:val="00BC7B31"/>
    <w:rsid w:val="00BC7CCF"/>
    <w:rsid w:val="00BC7CE6"/>
    <w:rsid w:val="00BD0071"/>
    <w:rsid w:val="00BD01F0"/>
    <w:rsid w:val="00BD123B"/>
    <w:rsid w:val="00BD155A"/>
    <w:rsid w:val="00BD215F"/>
    <w:rsid w:val="00BD21B7"/>
    <w:rsid w:val="00BD23FA"/>
    <w:rsid w:val="00BD2B6A"/>
    <w:rsid w:val="00BD2FB8"/>
    <w:rsid w:val="00BD30BD"/>
    <w:rsid w:val="00BD3128"/>
    <w:rsid w:val="00BD33B2"/>
    <w:rsid w:val="00BD34B1"/>
    <w:rsid w:val="00BD3698"/>
    <w:rsid w:val="00BD36DB"/>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7705"/>
    <w:rsid w:val="00BD7DAB"/>
    <w:rsid w:val="00BE0192"/>
    <w:rsid w:val="00BE0449"/>
    <w:rsid w:val="00BE1A0A"/>
    <w:rsid w:val="00BE1D69"/>
    <w:rsid w:val="00BE1D7E"/>
    <w:rsid w:val="00BE2483"/>
    <w:rsid w:val="00BE25BC"/>
    <w:rsid w:val="00BE3569"/>
    <w:rsid w:val="00BE389E"/>
    <w:rsid w:val="00BE398D"/>
    <w:rsid w:val="00BE3D38"/>
    <w:rsid w:val="00BE4017"/>
    <w:rsid w:val="00BE4219"/>
    <w:rsid w:val="00BE447E"/>
    <w:rsid w:val="00BE463F"/>
    <w:rsid w:val="00BE5030"/>
    <w:rsid w:val="00BE5EEB"/>
    <w:rsid w:val="00BE6236"/>
    <w:rsid w:val="00BE63E7"/>
    <w:rsid w:val="00BE66B6"/>
    <w:rsid w:val="00BE687C"/>
    <w:rsid w:val="00BE70D7"/>
    <w:rsid w:val="00BE7146"/>
    <w:rsid w:val="00BE77AD"/>
    <w:rsid w:val="00BE7C32"/>
    <w:rsid w:val="00BE7E89"/>
    <w:rsid w:val="00BF0397"/>
    <w:rsid w:val="00BF0BE6"/>
    <w:rsid w:val="00BF0F9A"/>
    <w:rsid w:val="00BF1445"/>
    <w:rsid w:val="00BF216C"/>
    <w:rsid w:val="00BF25C4"/>
    <w:rsid w:val="00BF26A0"/>
    <w:rsid w:val="00BF2C7B"/>
    <w:rsid w:val="00BF2E86"/>
    <w:rsid w:val="00BF35D8"/>
    <w:rsid w:val="00BF39F2"/>
    <w:rsid w:val="00BF3D70"/>
    <w:rsid w:val="00BF42ED"/>
    <w:rsid w:val="00BF4958"/>
    <w:rsid w:val="00BF5287"/>
    <w:rsid w:val="00BF6539"/>
    <w:rsid w:val="00BF7811"/>
    <w:rsid w:val="00BF7CAC"/>
    <w:rsid w:val="00C00073"/>
    <w:rsid w:val="00C00700"/>
    <w:rsid w:val="00C008EC"/>
    <w:rsid w:val="00C02722"/>
    <w:rsid w:val="00C02C22"/>
    <w:rsid w:val="00C030F4"/>
    <w:rsid w:val="00C032F9"/>
    <w:rsid w:val="00C0397A"/>
    <w:rsid w:val="00C0411A"/>
    <w:rsid w:val="00C0469F"/>
    <w:rsid w:val="00C04B16"/>
    <w:rsid w:val="00C04EB8"/>
    <w:rsid w:val="00C0522E"/>
    <w:rsid w:val="00C05933"/>
    <w:rsid w:val="00C05D74"/>
    <w:rsid w:val="00C06102"/>
    <w:rsid w:val="00C06B4F"/>
    <w:rsid w:val="00C07BF7"/>
    <w:rsid w:val="00C10261"/>
    <w:rsid w:val="00C10A32"/>
    <w:rsid w:val="00C10C7B"/>
    <w:rsid w:val="00C10E9C"/>
    <w:rsid w:val="00C10EFB"/>
    <w:rsid w:val="00C11208"/>
    <w:rsid w:val="00C11C5B"/>
    <w:rsid w:val="00C11F7E"/>
    <w:rsid w:val="00C12294"/>
    <w:rsid w:val="00C1246C"/>
    <w:rsid w:val="00C125B6"/>
    <w:rsid w:val="00C1271B"/>
    <w:rsid w:val="00C1297C"/>
    <w:rsid w:val="00C129FB"/>
    <w:rsid w:val="00C13585"/>
    <w:rsid w:val="00C13880"/>
    <w:rsid w:val="00C13B08"/>
    <w:rsid w:val="00C13F2D"/>
    <w:rsid w:val="00C15476"/>
    <w:rsid w:val="00C1593B"/>
    <w:rsid w:val="00C159D4"/>
    <w:rsid w:val="00C16203"/>
    <w:rsid w:val="00C16B5E"/>
    <w:rsid w:val="00C17342"/>
    <w:rsid w:val="00C175C2"/>
    <w:rsid w:val="00C2038D"/>
    <w:rsid w:val="00C2045D"/>
    <w:rsid w:val="00C2048D"/>
    <w:rsid w:val="00C20B3B"/>
    <w:rsid w:val="00C20C78"/>
    <w:rsid w:val="00C215D0"/>
    <w:rsid w:val="00C22F45"/>
    <w:rsid w:val="00C232C8"/>
    <w:rsid w:val="00C232F1"/>
    <w:rsid w:val="00C233F6"/>
    <w:rsid w:val="00C23C48"/>
    <w:rsid w:val="00C240E4"/>
    <w:rsid w:val="00C24FDA"/>
    <w:rsid w:val="00C2617F"/>
    <w:rsid w:val="00C26BA7"/>
    <w:rsid w:val="00C26C92"/>
    <w:rsid w:val="00C26E5E"/>
    <w:rsid w:val="00C270FE"/>
    <w:rsid w:val="00C27490"/>
    <w:rsid w:val="00C30356"/>
    <w:rsid w:val="00C311DA"/>
    <w:rsid w:val="00C31EC4"/>
    <w:rsid w:val="00C32284"/>
    <w:rsid w:val="00C328DB"/>
    <w:rsid w:val="00C32AC2"/>
    <w:rsid w:val="00C335D9"/>
    <w:rsid w:val="00C33B38"/>
    <w:rsid w:val="00C33BE7"/>
    <w:rsid w:val="00C33FAD"/>
    <w:rsid w:val="00C33FE1"/>
    <w:rsid w:val="00C343C4"/>
    <w:rsid w:val="00C3469A"/>
    <w:rsid w:val="00C34931"/>
    <w:rsid w:val="00C34AA3"/>
    <w:rsid w:val="00C34CAF"/>
    <w:rsid w:val="00C35181"/>
    <w:rsid w:val="00C3575E"/>
    <w:rsid w:val="00C35885"/>
    <w:rsid w:val="00C359D2"/>
    <w:rsid w:val="00C361D1"/>
    <w:rsid w:val="00C364C5"/>
    <w:rsid w:val="00C36815"/>
    <w:rsid w:val="00C36CCF"/>
    <w:rsid w:val="00C37316"/>
    <w:rsid w:val="00C37F7C"/>
    <w:rsid w:val="00C40093"/>
    <w:rsid w:val="00C40B13"/>
    <w:rsid w:val="00C41276"/>
    <w:rsid w:val="00C4164E"/>
    <w:rsid w:val="00C41879"/>
    <w:rsid w:val="00C419D7"/>
    <w:rsid w:val="00C41B3D"/>
    <w:rsid w:val="00C41DA9"/>
    <w:rsid w:val="00C42188"/>
    <w:rsid w:val="00C4225E"/>
    <w:rsid w:val="00C423B1"/>
    <w:rsid w:val="00C42ED0"/>
    <w:rsid w:val="00C42FA7"/>
    <w:rsid w:val="00C43D0A"/>
    <w:rsid w:val="00C446A7"/>
    <w:rsid w:val="00C448F6"/>
    <w:rsid w:val="00C44D97"/>
    <w:rsid w:val="00C44FE3"/>
    <w:rsid w:val="00C45339"/>
    <w:rsid w:val="00C45909"/>
    <w:rsid w:val="00C45C34"/>
    <w:rsid w:val="00C45E17"/>
    <w:rsid w:val="00C466A2"/>
    <w:rsid w:val="00C46F00"/>
    <w:rsid w:val="00C4755E"/>
    <w:rsid w:val="00C501E0"/>
    <w:rsid w:val="00C50936"/>
    <w:rsid w:val="00C50F38"/>
    <w:rsid w:val="00C511E0"/>
    <w:rsid w:val="00C515CF"/>
    <w:rsid w:val="00C516E6"/>
    <w:rsid w:val="00C51DDC"/>
    <w:rsid w:val="00C51DF5"/>
    <w:rsid w:val="00C52045"/>
    <w:rsid w:val="00C520C1"/>
    <w:rsid w:val="00C524D7"/>
    <w:rsid w:val="00C533FB"/>
    <w:rsid w:val="00C53A87"/>
    <w:rsid w:val="00C543CC"/>
    <w:rsid w:val="00C5440C"/>
    <w:rsid w:val="00C54940"/>
    <w:rsid w:val="00C54D38"/>
    <w:rsid w:val="00C551A9"/>
    <w:rsid w:val="00C55A6E"/>
    <w:rsid w:val="00C56034"/>
    <w:rsid w:val="00C57126"/>
    <w:rsid w:val="00C57736"/>
    <w:rsid w:val="00C57D8A"/>
    <w:rsid w:val="00C603CD"/>
    <w:rsid w:val="00C60A25"/>
    <w:rsid w:val="00C60A72"/>
    <w:rsid w:val="00C60C1E"/>
    <w:rsid w:val="00C60F9F"/>
    <w:rsid w:val="00C6133B"/>
    <w:rsid w:val="00C61F2A"/>
    <w:rsid w:val="00C62101"/>
    <w:rsid w:val="00C62479"/>
    <w:rsid w:val="00C62546"/>
    <w:rsid w:val="00C62BAD"/>
    <w:rsid w:val="00C62EFF"/>
    <w:rsid w:val="00C62FF0"/>
    <w:rsid w:val="00C63406"/>
    <w:rsid w:val="00C6357C"/>
    <w:rsid w:val="00C63980"/>
    <w:rsid w:val="00C639F5"/>
    <w:rsid w:val="00C63E32"/>
    <w:rsid w:val="00C643E9"/>
    <w:rsid w:val="00C6489F"/>
    <w:rsid w:val="00C64EF7"/>
    <w:rsid w:val="00C64FF0"/>
    <w:rsid w:val="00C65574"/>
    <w:rsid w:val="00C657C6"/>
    <w:rsid w:val="00C6658F"/>
    <w:rsid w:val="00C6683F"/>
    <w:rsid w:val="00C66F2E"/>
    <w:rsid w:val="00C66F75"/>
    <w:rsid w:val="00C670E1"/>
    <w:rsid w:val="00C671D7"/>
    <w:rsid w:val="00C676AB"/>
    <w:rsid w:val="00C6771C"/>
    <w:rsid w:val="00C67B37"/>
    <w:rsid w:val="00C70826"/>
    <w:rsid w:val="00C70DA4"/>
    <w:rsid w:val="00C70F99"/>
    <w:rsid w:val="00C71373"/>
    <w:rsid w:val="00C71F57"/>
    <w:rsid w:val="00C72231"/>
    <w:rsid w:val="00C729EF"/>
    <w:rsid w:val="00C72E5C"/>
    <w:rsid w:val="00C73596"/>
    <w:rsid w:val="00C737A7"/>
    <w:rsid w:val="00C73800"/>
    <w:rsid w:val="00C73988"/>
    <w:rsid w:val="00C73A02"/>
    <w:rsid w:val="00C73CD0"/>
    <w:rsid w:val="00C73CDE"/>
    <w:rsid w:val="00C73DFE"/>
    <w:rsid w:val="00C73F02"/>
    <w:rsid w:val="00C74269"/>
    <w:rsid w:val="00C753CF"/>
    <w:rsid w:val="00C75859"/>
    <w:rsid w:val="00C75AA6"/>
    <w:rsid w:val="00C75B14"/>
    <w:rsid w:val="00C75B62"/>
    <w:rsid w:val="00C75CAA"/>
    <w:rsid w:val="00C76847"/>
    <w:rsid w:val="00C77364"/>
    <w:rsid w:val="00C77464"/>
    <w:rsid w:val="00C777BC"/>
    <w:rsid w:val="00C77985"/>
    <w:rsid w:val="00C80059"/>
    <w:rsid w:val="00C80084"/>
    <w:rsid w:val="00C80395"/>
    <w:rsid w:val="00C803B1"/>
    <w:rsid w:val="00C8049E"/>
    <w:rsid w:val="00C8081E"/>
    <w:rsid w:val="00C80B94"/>
    <w:rsid w:val="00C81082"/>
    <w:rsid w:val="00C81641"/>
    <w:rsid w:val="00C8207F"/>
    <w:rsid w:val="00C824C3"/>
    <w:rsid w:val="00C82569"/>
    <w:rsid w:val="00C83756"/>
    <w:rsid w:val="00C837AA"/>
    <w:rsid w:val="00C83EC6"/>
    <w:rsid w:val="00C844BA"/>
    <w:rsid w:val="00C852E7"/>
    <w:rsid w:val="00C85594"/>
    <w:rsid w:val="00C86280"/>
    <w:rsid w:val="00C8628A"/>
    <w:rsid w:val="00C865CD"/>
    <w:rsid w:val="00C865E0"/>
    <w:rsid w:val="00C865F9"/>
    <w:rsid w:val="00C86793"/>
    <w:rsid w:val="00C86C48"/>
    <w:rsid w:val="00C87683"/>
    <w:rsid w:val="00C877FD"/>
    <w:rsid w:val="00C8783F"/>
    <w:rsid w:val="00C87E29"/>
    <w:rsid w:val="00C90CEE"/>
    <w:rsid w:val="00C90F8D"/>
    <w:rsid w:val="00C91110"/>
    <w:rsid w:val="00C91CDF"/>
    <w:rsid w:val="00C9223F"/>
    <w:rsid w:val="00C92319"/>
    <w:rsid w:val="00C92840"/>
    <w:rsid w:val="00C93759"/>
    <w:rsid w:val="00C9424E"/>
    <w:rsid w:val="00C943D1"/>
    <w:rsid w:val="00C949C2"/>
    <w:rsid w:val="00C956A3"/>
    <w:rsid w:val="00C95D73"/>
    <w:rsid w:val="00C95DD6"/>
    <w:rsid w:val="00C9621E"/>
    <w:rsid w:val="00C9686F"/>
    <w:rsid w:val="00C9741A"/>
    <w:rsid w:val="00C97BDE"/>
    <w:rsid w:val="00CA0177"/>
    <w:rsid w:val="00CA01C5"/>
    <w:rsid w:val="00CA0404"/>
    <w:rsid w:val="00CA0873"/>
    <w:rsid w:val="00CA0BB9"/>
    <w:rsid w:val="00CA0D13"/>
    <w:rsid w:val="00CA1421"/>
    <w:rsid w:val="00CA1481"/>
    <w:rsid w:val="00CA18DB"/>
    <w:rsid w:val="00CA1DA6"/>
    <w:rsid w:val="00CA220D"/>
    <w:rsid w:val="00CA22E2"/>
    <w:rsid w:val="00CA2B49"/>
    <w:rsid w:val="00CA37ED"/>
    <w:rsid w:val="00CA39B9"/>
    <w:rsid w:val="00CA3A41"/>
    <w:rsid w:val="00CA4B1B"/>
    <w:rsid w:val="00CA51F4"/>
    <w:rsid w:val="00CA56C6"/>
    <w:rsid w:val="00CA5787"/>
    <w:rsid w:val="00CA5AC9"/>
    <w:rsid w:val="00CA5B23"/>
    <w:rsid w:val="00CA5C5A"/>
    <w:rsid w:val="00CA6FF3"/>
    <w:rsid w:val="00CA7007"/>
    <w:rsid w:val="00CA78E0"/>
    <w:rsid w:val="00CB0153"/>
    <w:rsid w:val="00CB0560"/>
    <w:rsid w:val="00CB0893"/>
    <w:rsid w:val="00CB124E"/>
    <w:rsid w:val="00CB18C1"/>
    <w:rsid w:val="00CB1F70"/>
    <w:rsid w:val="00CB21CC"/>
    <w:rsid w:val="00CB22A3"/>
    <w:rsid w:val="00CB25C5"/>
    <w:rsid w:val="00CB2C08"/>
    <w:rsid w:val="00CB2C14"/>
    <w:rsid w:val="00CB303B"/>
    <w:rsid w:val="00CB3044"/>
    <w:rsid w:val="00CB38DB"/>
    <w:rsid w:val="00CB39D9"/>
    <w:rsid w:val="00CB3FA8"/>
    <w:rsid w:val="00CB414B"/>
    <w:rsid w:val="00CB5D85"/>
    <w:rsid w:val="00CB61AB"/>
    <w:rsid w:val="00CB6367"/>
    <w:rsid w:val="00CB63AC"/>
    <w:rsid w:val="00CB6676"/>
    <w:rsid w:val="00CB6BAD"/>
    <w:rsid w:val="00CB712B"/>
    <w:rsid w:val="00CB72A2"/>
    <w:rsid w:val="00CB731B"/>
    <w:rsid w:val="00CB7374"/>
    <w:rsid w:val="00CB7619"/>
    <w:rsid w:val="00CB76B7"/>
    <w:rsid w:val="00CB77AF"/>
    <w:rsid w:val="00CB79AA"/>
    <w:rsid w:val="00CB7B10"/>
    <w:rsid w:val="00CB7DB8"/>
    <w:rsid w:val="00CB7E91"/>
    <w:rsid w:val="00CC01DA"/>
    <w:rsid w:val="00CC109A"/>
    <w:rsid w:val="00CC1721"/>
    <w:rsid w:val="00CC1AF0"/>
    <w:rsid w:val="00CC1C18"/>
    <w:rsid w:val="00CC1E88"/>
    <w:rsid w:val="00CC27A1"/>
    <w:rsid w:val="00CC29CE"/>
    <w:rsid w:val="00CC2EC6"/>
    <w:rsid w:val="00CC3461"/>
    <w:rsid w:val="00CC3799"/>
    <w:rsid w:val="00CC423C"/>
    <w:rsid w:val="00CC47DE"/>
    <w:rsid w:val="00CC4D1A"/>
    <w:rsid w:val="00CC4E5F"/>
    <w:rsid w:val="00CC5B5C"/>
    <w:rsid w:val="00CC5DFD"/>
    <w:rsid w:val="00CC6844"/>
    <w:rsid w:val="00CC685C"/>
    <w:rsid w:val="00CC7317"/>
    <w:rsid w:val="00CC7377"/>
    <w:rsid w:val="00CC7B2C"/>
    <w:rsid w:val="00CC7C8D"/>
    <w:rsid w:val="00CC7E95"/>
    <w:rsid w:val="00CC7E96"/>
    <w:rsid w:val="00CD0BFB"/>
    <w:rsid w:val="00CD0F01"/>
    <w:rsid w:val="00CD13E5"/>
    <w:rsid w:val="00CD1BD3"/>
    <w:rsid w:val="00CD2387"/>
    <w:rsid w:val="00CD3320"/>
    <w:rsid w:val="00CD4660"/>
    <w:rsid w:val="00CD63A1"/>
    <w:rsid w:val="00CD66F3"/>
    <w:rsid w:val="00CD6D6B"/>
    <w:rsid w:val="00CD7261"/>
    <w:rsid w:val="00CD728B"/>
    <w:rsid w:val="00CD7A76"/>
    <w:rsid w:val="00CE0507"/>
    <w:rsid w:val="00CE1480"/>
    <w:rsid w:val="00CE1620"/>
    <w:rsid w:val="00CE1C88"/>
    <w:rsid w:val="00CE1D79"/>
    <w:rsid w:val="00CE1FD6"/>
    <w:rsid w:val="00CE2094"/>
    <w:rsid w:val="00CE24AD"/>
    <w:rsid w:val="00CE29FE"/>
    <w:rsid w:val="00CE2A7A"/>
    <w:rsid w:val="00CE2B65"/>
    <w:rsid w:val="00CE3797"/>
    <w:rsid w:val="00CE396A"/>
    <w:rsid w:val="00CE3A83"/>
    <w:rsid w:val="00CE4166"/>
    <w:rsid w:val="00CE4BE0"/>
    <w:rsid w:val="00CE4F8B"/>
    <w:rsid w:val="00CE53DF"/>
    <w:rsid w:val="00CE5852"/>
    <w:rsid w:val="00CE5908"/>
    <w:rsid w:val="00CE597D"/>
    <w:rsid w:val="00CE6541"/>
    <w:rsid w:val="00CE65F3"/>
    <w:rsid w:val="00CE6A4E"/>
    <w:rsid w:val="00CE7234"/>
    <w:rsid w:val="00CE7370"/>
    <w:rsid w:val="00CE7998"/>
    <w:rsid w:val="00CE7F74"/>
    <w:rsid w:val="00CF03A8"/>
    <w:rsid w:val="00CF0495"/>
    <w:rsid w:val="00CF0559"/>
    <w:rsid w:val="00CF097F"/>
    <w:rsid w:val="00CF0C5D"/>
    <w:rsid w:val="00CF0ECD"/>
    <w:rsid w:val="00CF1083"/>
    <w:rsid w:val="00CF166F"/>
    <w:rsid w:val="00CF1D3A"/>
    <w:rsid w:val="00CF20B5"/>
    <w:rsid w:val="00CF28A8"/>
    <w:rsid w:val="00CF2DEB"/>
    <w:rsid w:val="00CF305A"/>
    <w:rsid w:val="00CF32AB"/>
    <w:rsid w:val="00CF359A"/>
    <w:rsid w:val="00CF36F7"/>
    <w:rsid w:val="00CF3790"/>
    <w:rsid w:val="00CF3B66"/>
    <w:rsid w:val="00CF3C45"/>
    <w:rsid w:val="00CF3D1E"/>
    <w:rsid w:val="00CF4301"/>
    <w:rsid w:val="00CF4964"/>
    <w:rsid w:val="00CF4A66"/>
    <w:rsid w:val="00CF4F42"/>
    <w:rsid w:val="00CF50D0"/>
    <w:rsid w:val="00CF55DF"/>
    <w:rsid w:val="00CF57C7"/>
    <w:rsid w:val="00CF6AD3"/>
    <w:rsid w:val="00CF6E14"/>
    <w:rsid w:val="00CF6FB4"/>
    <w:rsid w:val="00CF7326"/>
    <w:rsid w:val="00CF7395"/>
    <w:rsid w:val="00CF7537"/>
    <w:rsid w:val="00CF7C58"/>
    <w:rsid w:val="00CF7D10"/>
    <w:rsid w:val="00D004B6"/>
    <w:rsid w:val="00D02A27"/>
    <w:rsid w:val="00D02C36"/>
    <w:rsid w:val="00D02DF1"/>
    <w:rsid w:val="00D040FB"/>
    <w:rsid w:val="00D043BC"/>
    <w:rsid w:val="00D05347"/>
    <w:rsid w:val="00D0539C"/>
    <w:rsid w:val="00D05563"/>
    <w:rsid w:val="00D05A13"/>
    <w:rsid w:val="00D05EA0"/>
    <w:rsid w:val="00D07244"/>
    <w:rsid w:val="00D0776C"/>
    <w:rsid w:val="00D07B94"/>
    <w:rsid w:val="00D07EC2"/>
    <w:rsid w:val="00D10778"/>
    <w:rsid w:val="00D109CD"/>
    <w:rsid w:val="00D10D9A"/>
    <w:rsid w:val="00D10DF1"/>
    <w:rsid w:val="00D10EDF"/>
    <w:rsid w:val="00D10FA1"/>
    <w:rsid w:val="00D11252"/>
    <w:rsid w:val="00D11A6D"/>
    <w:rsid w:val="00D12AF5"/>
    <w:rsid w:val="00D130C4"/>
    <w:rsid w:val="00D13350"/>
    <w:rsid w:val="00D13426"/>
    <w:rsid w:val="00D13814"/>
    <w:rsid w:val="00D13B3F"/>
    <w:rsid w:val="00D13D99"/>
    <w:rsid w:val="00D145F6"/>
    <w:rsid w:val="00D147F5"/>
    <w:rsid w:val="00D148B5"/>
    <w:rsid w:val="00D14C5D"/>
    <w:rsid w:val="00D14D95"/>
    <w:rsid w:val="00D154BD"/>
    <w:rsid w:val="00D15929"/>
    <w:rsid w:val="00D159A6"/>
    <w:rsid w:val="00D15A2A"/>
    <w:rsid w:val="00D15B12"/>
    <w:rsid w:val="00D16305"/>
    <w:rsid w:val="00D16706"/>
    <w:rsid w:val="00D16868"/>
    <w:rsid w:val="00D1686D"/>
    <w:rsid w:val="00D1699F"/>
    <w:rsid w:val="00D2026E"/>
    <w:rsid w:val="00D20849"/>
    <w:rsid w:val="00D208E1"/>
    <w:rsid w:val="00D211AB"/>
    <w:rsid w:val="00D213A9"/>
    <w:rsid w:val="00D21563"/>
    <w:rsid w:val="00D21C0F"/>
    <w:rsid w:val="00D21D55"/>
    <w:rsid w:val="00D225DD"/>
    <w:rsid w:val="00D22711"/>
    <w:rsid w:val="00D22D15"/>
    <w:rsid w:val="00D24223"/>
    <w:rsid w:val="00D24559"/>
    <w:rsid w:val="00D25401"/>
    <w:rsid w:val="00D25A1A"/>
    <w:rsid w:val="00D25A5F"/>
    <w:rsid w:val="00D25E3E"/>
    <w:rsid w:val="00D26275"/>
    <w:rsid w:val="00D2631C"/>
    <w:rsid w:val="00D263A3"/>
    <w:rsid w:val="00D26B97"/>
    <w:rsid w:val="00D2719E"/>
    <w:rsid w:val="00D27526"/>
    <w:rsid w:val="00D27B3D"/>
    <w:rsid w:val="00D30306"/>
    <w:rsid w:val="00D3051E"/>
    <w:rsid w:val="00D30A5F"/>
    <w:rsid w:val="00D31FE9"/>
    <w:rsid w:val="00D32097"/>
    <w:rsid w:val="00D3230C"/>
    <w:rsid w:val="00D32735"/>
    <w:rsid w:val="00D32A3B"/>
    <w:rsid w:val="00D33009"/>
    <w:rsid w:val="00D33ACD"/>
    <w:rsid w:val="00D33ADF"/>
    <w:rsid w:val="00D340C2"/>
    <w:rsid w:val="00D340FF"/>
    <w:rsid w:val="00D347F5"/>
    <w:rsid w:val="00D348E4"/>
    <w:rsid w:val="00D34D95"/>
    <w:rsid w:val="00D34F90"/>
    <w:rsid w:val="00D35DBF"/>
    <w:rsid w:val="00D36774"/>
    <w:rsid w:val="00D36B72"/>
    <w:rsid w:val="00D3736D"/>
    <w:rsid w:val="00D378B3"/>
    <w:rsid w:val="00D37A2E"/>
    <w:rsid w:val="00D37AC5"/>
    <w:rsid w:val="00D40288"/>
    <w:rsid w:val="00D40782"/>
    <w:rsid w:val="00D40DAB"/>
    <w:rsid w:val="00D41080"/>
    <w:rsid w:val="00D4171F"/>
    <w:rsid w:val="00D419EF"/>
    <w:rsid w:val="00D4245D"/>
    <w:rsid w:val="00D4248C"/>
    <w:rsid w:val="00D4326E"/>
    <w:rsid w:val="00D433D3"/>
    <w:rsid w:val="00D44CDA"/>
    <w:rsid w:val="00D4546B"/>
    <w:rsid w:val="00D45851"/>
    <w:rsid w:val="00D45B36"/>
    <w:rsid w:val="00D45FA8"/>
    <w:rsid w:val="00D45FF2"/>
    <w:rsid w:val="00D462D6"/>
    <w:rsid w:val="00D46EFC"/>
    <w:rsid w:val="00D50274"/>
    <w:rsid w:val="00D50466"/>
    <w:rsid w:val="00D50493"/>
    <w:rsid w:val="00D51146"/>
    <w:rsid w:val="00D5147E"/>
    <w:rsid w:val="00D51890"/>
    <w:rsid w:val="00D51B09"/>
    <w:rsid w:val="00D51CEA"/>
    <w:rsid w:val="00D5218F"/>
    <w:rsid w:val="00D52198"/>
    <w:rsid w:val="00D53155"/>
    <w:rsid w:val="00D53BD8"/>
    <w:rsid w:val="00D53C4B"/>
    <w:rsid w:val="00D54B35"/>
    <w:rsid w:val="00D54DB1"/>
    <w:rsid w:val="00D55241"/>
    <w:rsid w:val="00D5568B"/>
    <w:rsid w:val="00D558E6"/>
    <w:rsid w:val="00D55C99"/>
    <w:rsid w:val="00D56839"/>
    <w:rsid w:val="00D56A09"/>
    <w:rsid w:val="00D57303"/>
    <w:rsid w:val="00D606D0"/>
    <w:rsid w:val="00D60DE5"/>
    <w:rsid w:val="00D60F56"/>
    <w:rsid w:val="00D60FE2"/>
    <w:rsid w:val="00D61156"/>
    <w:rsid w:val="00D611F3"/>
    <w:rsid w:val="00D61576"/>
    <w:rsid w:val="00D61711"/>
    <w:rsid w:val="00D61897"/>
    <w:rsid w:val="00D624CE"/>
    <w:rsid w:val="00D627DD"/>
    <w:rsid w:val="00D629A1"/>
    <w:rsid w:val="00D63046"/>
    <w:rsid w:val="00D6414A"/>
    <w:rsid w:val="00D65BEE"/>
    <w:rsid w:val="00D66AA4"/>
    <w:rsid w:val="00D66E14"/>
    <w:rsid w:val="00D67261"/>
    <w:rsid w:val="00D675D0"/>
    <w:rsid w:val="00D67887"/>
    <w:rsid w:val="00D701A1"/>
    <w:rsid w:val="00D7034D"/>
    <w:rsid w:val="00D71842"/>
    <w:rsid w:val="00D7236D"/>
    <w:rsid w:val="00D72E1A"/>
    <w:rsid w:val="00D731FC"/>
    <w:rsid w:val="00D73E38"/>
    <w:rsid w:val="00D748E7"/>
    <w:rsid w:val="00D74E56"/>
    <w:rsid w:val="00D74EF6"/>
    <w:rsid w:val="00D75010"/>
    <w:rsid w:val="00D76007"/>
    <w:rsid w:val="00D76BC5"/>
    <w:rsid w:val="00D774F5"/>
    <w:rsid w:val="00D77570"/>
    <w:rsid w:val="00D80207"/>
    <w:rsid w:val="00D8023F"/>
    <w:rsid w:val="00D808DA"/>
    <w:rsid w:val="00D80A9A"/>
    <w:rsid w:val="00D80D18"/>
    <w:rsid w:val="00D81053"/>
    <w:rsid w:val="00D81766"/>
    <w:rsid w:val="00D81E61"/>
    <w:rsid w:val="00D821C7"/>
    <w:rsid w:val="00D82355"/>
    <w:rsid w:val="00D82F98"/>
    <w:rsid w:val="00D836BF"/>
    <w:rsid w:val="00D836EC"/>
    <w:rsid w:val="00D83D78"/>
    <w:rsid w:val="00D844A7"/>
    <w:rsid w:val="00D8473A"/>
    <w:rsid w:val="00D848C1"/>
    <w:rsid w:val="00D84E2B"/>
    <w:rsid w:val="00D84EF9"/>
    <w:rsid w:val="00D84F5F"/>
    <w:rsid w:val="00D84FEC"/>
    <w:rsid w:val="00D8647E"/>
    <w:rsid w:val="00D8678F"/>
    <w:rsid w:val="00D86BF9"/>
    <w:rsid w:val="00D873EB"/>
    <w:rsid w:val="00D87729"/>
    <w:rsid w:val="00D87747"/>
    <w:rsid w:val="00D87CA4"/>
    <w:rsid w:val="00D87CB2"/>
    <w:rsid w:val="00D90384"/>
    <w:rsid w:val="00D906FD"/>
    <w:rsid w:val="00D90C34"/>
    <w:rsid w:val="00D91460"/>
    <w:rsid w:val="00D915BC"/>
    <w:rsid w:val="00D91692"/>
    <w:rsid w:val="00D92A88"/>
    <w:rsid w:val="00D93177"/>
    <w:rsid w:val="00D93699"/>
    <w:rsid w:val="00D93790"/>
    <w:rsid w:val="00D93A53"/>
    <w:rsid w:val="00D93BE3"/>
    <w:rsid w:val="00D93BF1"/>
    <w:rsid w:val="00D93C1E"/>
    <w:rsid w:val="00D93D14"/>
    <w:rsid w:val="00D941AB"/>
    <w:rsid w:val="00D94273"/>
    <w:rsid w:val="00D94390"/>
    <w:rsid w:val="00D94506"/>
    <w:rsid w:val="00D94A11"/>
    <w:rsid w:val="00D94A80"/>
    <w:rsid w:val="00D9542E"/>
    <w:rsid w:val="00D957EA"/>
    <w:rsid w:val="00D958E3"/>
    <w:rsid w:val="00D95C77"/>
    <w:rsid w:val="00D96654"/>
    <w:rsid w:val="00D96689"/>
    <w:rsid w:val="00D96CE1"/>
    <w:rsid w:val="00D96FC1"/>
    <w:rsid w:val="00D971D7"/>
    <w:rsid w:val="00D974FD"/>
    <w:rsid w:val="00DA108A"/>
    <w:rsid w:val="00DA15E7"/>
    <w:rsid w:val="00DA19A1"/>
    <w:rsid w:val="00DA1EF1"/>
    <w:rsid w:val="00DA2779"/>
    <w:rsid w:val="00DA3BF7"/>
    <w:rsid w:val="00DA3D60"/>
    <w:rsid w:val="00DA3EE5"/>
    <w:rsid w:val="00DA3FA4"/>
    <w:rsid w:val="00DA5028"/>
    <w:rsid w:val="00DA5293"/>
    <w:rsid w:val="00DA5377"/>
    <w:rsid w:val="00DA5DBF"/>
    <w:rsid w:val="00DA5F95"/>
    <w:rsid w:val="00DA626A"/>
    <w:rsid w:val="00DA628C"/>
    <w:rsid w:val="00DA6C5C"/>
    <w:rsid w:val="00DA703E"/>
    <w:rsid w:val="00DA70FE"/>
    <w:rsid w:val="00DA711A"/>
    <w:rsid w:val="00DA71D6"/>
    <w:rsid w:val="00DA7F89"/>
    <w:rsid w:val="00DB0597"/>
    <w:rsid w:val="00DB11AA"/>
    <w:rsid w:val="00DB14D9"/>
    <w:rsid w:val="00DB20BE"/>
    <w:rsid w:val="00DB3288"/>
    <w:rsid w:val="00DB3A89"/>
    <w:rsid w:val="00DB3CC9"/>
    <w:rsid w:val="00DB41B2"/>
    <w:rsid w:val="00DB4A9C"/>
    <w:rsid w:val="00DB5770"/>
    <w:rsid w:val="00DB608A"/>
    <w:rsid w:val="00DB676B"/>
    <w:rsid w:val="00DB6BFF"/>
    <w:rsid w:val="00DC02B0"/>
    <w:rsid w:val="00DC07AE"/>
    <w:rsid w:val="00DC1472"/>
    <w:rsid w:val="00DC1896"/>
    <w:rsid w:val="00DC19D1"/>
    <w:rsid w:val="00DC1CE3"/>
    <w:rsid w:val="00DC1D4C"/>
    <w:rsid w:val="00DC2A64"/>
    <w:rsid w:val="00DC3188"/>
    <w:rsid w:val="00DC33A4"/>
    <w:rsid w:val="00DC3F52"/>
    <w:rsid w:val="00DC481F"/>
    <w:rsid w:val="00DC4967"/>
    <w:rsid w:val="00DC4A9D"/>
    <w:rsid w:val="00DC4EE4"/>
    <w:rsid w:val="00DC541E"/>
    <w:rsid w:val="00DC5A16"/>
    <w:rsid w:val="00DC5DB3"/>
    <w:rsid w:val="00DC5E56"/>
    <w:rsid w:val="00DC6ECF"/>
    <w:rsid w:val="00DC7378"/>
    <w:rsid w:val="00DC7A98"/>
    <w:rsid w:val="00DC7BCE"/>
    <w:rsid w:val="00DD0842"/>
    <w:rsid w:val="00DD0B61"/>
    <w:rsid w:val="00DD0E2F"/>
    <w:rsid w:val="00DD12AF"/>
    <w:rsid w:val="00DD1DCF"/>
    <w:rsid w:val="00DD2039"/>
    <w:rsid w:val="00DD2263"/>
    <w:rsid w:val="00DD258E"/>
    <w:rsid w:val="00DD29FC"/>
    <w:rsid w:val="00DD2ED7"/>
    <w:rsid w:val="00DD356D"/>
    <w:rsid w:val="00DD3886"/>
    <w:rsid w:val="00DD3E9C"/>
    <w:rsid w:val="00DD40E2"/>
    <w:rsid w:val="00DD40E4"/>
    <w:rsid w:val="00DD41C8"/>
    <w:rsid w:val="00DD4724"/>
    <w:rsid w:val="00DD50FD"/>
    <w:rsid w:val="00DD5802"/>
    <w:rsid w:val="00DD5941"/>
    <w:rsid w:val="00DD6237"/>
    <w:rsid w:val="00DD76BC"/>
    <w:rsid w:val="00DD7B2C"/>
    <w:rsid w:val="00DD7F9D"/>
    <w:rsid w:val="00DE012D"/>
    <w:rsid w:val="00DE0B18"/>
    <w:rsid w:val="00DE0CD1"/>
    <w:rsid w:val="00DE135B"/>
    <w:rsid w:val="00DE17D5"/>
    <w:rsid w:val="00DE18DC"/>
    <w:rsid w:val="00DE1905"/>
    <w:rsid w:val="00DE3133"/>
    <w:rsid w:val="00DE31AD"/>
    <w:rsid w:val="00DE3474"/>
    <w:rsid w:val="00DE38BE"/>
    <w:rsid w:val="00DE38F3"/>
    <w:rsid w:val="00DE4519"/>
    <w:rsid w:val="00DE4DC1"/>
    <w:rsid w:val="00DE6D1A"/>
    <w:rsid w:val="00DE6EED"/>
    <w:rsid w:val="00DE714A"/>
    <w:rsid w:val="00DE751F"/>
    <w:rsid w:val="00DF1026"/>
    <w:rsid w:val="00DF1F9F"/>
    <w:rsid w:val="00DF20DF"/>
    <w:rsid w:val="00DF27CE"/>
    <w:rsid w:val="00DF294E"/>
    <w:rsid w:val="00DF2CB8"/>
    <w:rsid w:val="00DF3692"/>
    <w:rsid w:val="00DF3813"/>
    <w:rsid w:val="00DF3A66"/>
    <w:rsid w:val="00DF3E32"/>
    <w:rsid w:val="00DF40AC"/>
    <w:rsid w:val="00DF4F43"/>
    <w:rsid w:val="00DF507A"/>
    <w:rsid w:val="00DF5908"/>
    <w:rsid w:val="00DF5AEE"/>
    <w:rsid w:val="00DF5E58"/>
    <w:rsid w:val="00DF5F6E"/>
    <w:rsid w:val="00DF5FBE"/>
    <w:rsid w:val="00DF66CD"/>
    <w:rsid w:val="00DF73AC"/>
    <w:rsid w:val="00DF7613"/>
    <w:rsid w:val="00DF7B30"/>
    <w:rsid w:val="00E003E2"/>
    <w:rsid w:val="00E00427"/>
    <w:rsid w:val="00E007C7"/>
    <w:rsid w:val="00E009AC"/>
    <w:rsid w:val="00E00CF7"/>
    <w:rsid w:val="00E01286"/>
    <w:rsid w:val="00E019B8"/>
    <w:rsid w:val="00E02142"/>
    <w:rsid w:val="00E02BEB"/>
    <w:rsid w:val="00E02D64"/>
    <w:rsid w:val="00E0348E"/>
    <w:rsid w:val="00E03A22"/>
    <w:rsid w:val="00E03A91"/>
    <w:rsid w:val="00E03E23"/>
    <w:rsid w:val="00E0468E"/>
    <w:rsid w:val="00E04699"/>
    <w:rsid w:val="00E052E0"/>
    <w:rsid w:val="00E063DF"/>
    <w:rsid w:val="00E066BC"/>
    <w:rsid w:val="00E0740F"/>
    <w:rsid w:val="00E10270"/>
    <w:rsid w:val="00E103AB"/>
    <w:rsid w:val="00E10B86"/>
    <w:rsid w:val="00E10CA1"/>
    <w:rsid w:val="00E1108A"/>
    <w:rsid w:val="00E11093"/>
    <w:rsid w:val="00E119A4"/>
    <w:rsid w:val="00E11BD7"/>
    <w:rsid w:val="00E11D4C"/>
    <w:rsid w:val="00E1250B"/>
    <w:rsid w:val="00E13802"/>
    <w:rsid w:val="00E1449C"/>
    <w:rsid w:val="00E14B91"/>
    <w:rsid w:val="00E14E0C"/>
    <w:rsid w:val="00E14E59"/>
    <w:rsid w:val="00E152CF"/>
    <w:rsid w:val="00E15514"/>
    <w:rsid w:val="00E15706"/>
    <w:rsid w:val="00E158C4"/>
    <w:rsid w:val="00E15AA3"/>
    <w:rsid w:val="00E15F18"/>
    <w:rsid w:val="00E16432"/>
    <w:rsid w:val="00E164C0"/>
    <w:rsid w:val="00E169A2"/>
    <w:rsid w:val="00E16DF8"/>
    <w:rsid w:val="00E17158"/>
    <w:rsid w:val="00E17AC9"/>
    <w:rsid w:val="00E202C0"/>
    <w:rsid w:val="00E20AD9"/>
    <w:rsid w:val="00E20EC0"/>
    <w:rsid w:val="00E21051"/>
    <w:rsid w:val="00E21452"/>
    <w:rsid w:val="00E216E5"/>
    <w:rsid w:val="00E21D68"/>
    <w:rsid w:val="00E22633"/>
    <w:rsid w:val="00E22894"/>
    <w:rsid w:val="00E22A95"/>
    <w:rsid w:val="00E22B23"/>
    <w:rsid w:val="00E22B67"/>
    <w:rsid w:val="00E237D1"/>
    <w:rsid w:val="00E23B1E"/>
    <w:rsid w:val="00E2410B"/>
    <w:rsid w:val="00E244B4"/>
    <w:rsid w:val="00E2498A"/>
    <w:rsid w:val="00E24F97"/>
    <w:rsid w:val="00E2520C"/>
    <w:rsid w:val="00E2541E"/>
    <w:rsid w:val="00E254F3"/>
    <w:rsid w:val="00E26763"/>
    <w:rsid w:val="00E2682C"/>
    <w:rsid w:val="00E26E9E"/>
    <w:rsid w:val="00E2759A"/>
    <w:rsid w:val="00E27825"/>
    <w:rsid w:val="00E2793E"/>
    <w:rsid w:val="00E30444"/>
    <w:rsid w:val="00E30EC4"/>
    <w:rsid w:val="00E319EB"/>
    <w:rsid w:val="00E31BD2"/>
    <w:rsid w:val="00E32112"/>
    <w:rsid w:val="00E323D9"/>
    <w:rsid w:val="00E3384C"/>
    <w:rsid w:val="00E33CC0"/>
    <w:rsid w:val="00E33D0E"/>
    <w:rsid w:val="00E3417B"/>
    <w:rsid w:val="00E348A4"/>
    <w:rsid w:val="00E34E86"/>
    <w:rsid w:val="00E35478"/>
    <w:rsid w:val="00E358DF"/>
    <w:rsid w:val="00E359CA"/>
    <w:rsid w:val="00E35DC6"/>
    <w:rsid w:val="00E35FF0"/>
    <w:rsid w:val="00E3673D"/>
    <w:rsid w:val="00E368E0"/>
    <w:rsid w:val="00E36A14"/>
    <w:rsid w:val="00E3711C"/>
    <w:rsid w:val="00E37289"/>
    <w:rsid w:val="00E405C9"/>
    <w:rsid w:val="00E40A78"/>
    <w:rsid w:val="00E41835"/>
    <w:rsid w:val="00E42532"/>
    <w:rsid w:val="00E42776"/>
    <w:rsid w:val="00E4316C"/>
    <w:rsid w:val="00E431B3"/>
    <w:rsid w:val="00E43366"/>
    <w:rsid w:val="00E437BF"/>
    <w:rsid w:val="00E43B0A"/>
    <w:rsid w:val="00E43CF8"/>
    <w:rsid w:val="00E4454D"/>
    <w:rsid w:val="00E44835"/>
    <w:rsid w:val="00E44BC7"/>
    <w:rsid w:val="00E451CB"/>
    <w:rsid w:val="00E45459"/>
    <w:rsid w:val="00E455E0"/>
    <w:rsid w:val="00E45B6B"/>
    <w:rsid w:val="00E45DD4"/>
    <w:rsid w:val="00E46774"/>
    <w:rsid w:val="00E467A3"/>
    <w:rsid w:val="00E46A08"/>
    <w:rsid w:val="00E46F52"/>
    <w:rsid w:val="00E479B9"/>
    <w:rsid w:val="00E50821"/>
    <w:rsid w:val="00E50F62"/>
    <w:rsid w:val="00E52675"/>
    <w:rsid w:val="00E52767"/>
    <w:rsid w:val="00E5284F"/>
    <w:rsid w:val="00E5332E"/>
    <w:rsid w:val="00E53541"/>
    <w:rsid w:val="00E53C61"/>
    <w:rsid w:val="00E53CE1"/>
    <w:rsid w:val="00E53E59"/>
    <w:rsid w:val="00E53E98"/>
    <w:rsid w:val="00E541F4"/>
    <w:rsid w:val="00E54247"/>
    <w:rsid w:val="00E54949"/>
    <w:rsid w:val="00E54ADA"/>
    <w:rsid w:val="00E54C2A"/>
    <w:rsid w:val="00E550A8"/>
    <w:rsid w:val="00E554F3"/>
    <w:rsid w:val="00E55914"/>
    <w:rsid w:val="00E55AE8"/>
    <w:rsid w:val="00E55AF1"/>
    <w:rsid w:val="00E55EFF"/>
    <w:rsid w:val="00E55F0E"/>
    <w:rsid w:val="00E564FC"/>
    <w:rsid w:val="00E56D45"/>
    <w:rsid w:val="00E56F33"/>
    <w:rsid w:val="00E5786B"/>
    <w:rsid w:val="00E57A94"/>
    <w:rsid w:val="00E57BFF"/>
    <w:rsid w:val="00E57C4A"/>
    <w:rsid w:val="00E60466"/>
    <w:rsid w:val="00E604F7"/>
    <w:rsid w:val="00E60523"/>
    <w:rsid w:val="00E60C67"/>
    <w:rsid w:val="00E60D02"/>
    <w:rsid w:val="00E60D4C"/>
    <w:rsid w:val="00E60D75"/>
    <w:rsid w:val="00E61418"/>
    <w:rsid w:val="00E614E1"/>
    <w:rsid w:val="00E62A44"/>
    <w:rsid w:val="00E62A7A"/>
    <w:rsid w:val="00E62BE8"/>
    <w:rsid w:val="00E63323"/>
    <w:rsid w:val="00E6396D"/>
    <w:rsid w:val="00E63FE1"/>
    <w:rsid w:val="00E64767"/>
    <w:rsid w:val="00E64A32"/>
    <w:rsid w:val="00E6522D"/>
    <w:rsid w:val="00E65EE0"/>
    <w:rsid w:val="00E66160"/>
    <w:rsid w:val="00E66F1C"/>
    <w:rsid w:val="00E66F71"/>
    <w:rsid w:val="00E671EE"/>
    <w:rsid w:val="00E677DE"/>
    <w:rsid w:val="00E67F31"/>
    <w:rsid w:val="00E7004D"/>
    <w:rsid w:val="00E7024B"/>
    <w:rsid w:val="00E70D10"/>
    <w:rsid w:val="00E70DE5"/>
    <w:rsid w:val="00E7198C"/>
    <w:rsid w:val="00E71E31"/>
    <w:rsid w:val="00E725B1"/>
    <w:rsid w:val="00E73012"/>
    <w:rsid w:val="00E737CA"/>
    <w:rsid w:val="00E73B1D"/>
    <w:rsid w:val="00E73BF4"/>
    <w:rsid w:val="00E7406A"/>
    <w:rsid w:val="00E752B8"/>
    <w:rsid w:val="00E7569F"/>
    <w:rsid w:val="00E76B97"/>
    <w:rsid w:val="00E77089"/>
    <w:rsid w:val="00E77140"/>
    <w:rsid w:val="00E777F8"/>
    <w:rsid w:val="00E77AFC"/>
    <w:rsid w:val="00E80337"/>
    <w:rsid w:val="00E807EF"/>
    <w:rsid w:val="00E808F8"/>
    <w:rsid w:val="00E80A5B"/>
    <w:rsid w:val="00E80EC4"/>
    <w:rsid w:val="00E813CE"/>
    <w:rsid w:val="00E81485"/>
    <w:rsid w:val="00E81525"/>
    <w:rsid w:val="00E830EC"/>
    <w:rsid w:val="00E8321C"/>
    <w:rsid w:val="00E83909"/>
    <w:rsid w:val="00E83A48"/>
    <w:rsid w:val="00E83D6E"/>
    <w:rsid w:val="00E84296"/>
    <w:rsid w:val="00E842E9"/>
    <w:rsid w:val="00E8452D"/>
    <w:rsid w:val="00E84A6F"/>
    <w:rsid w:val="00E84B03"/>
    <w:rsid w:val="00E84B9E"/>
    <w:rsid w:val="00E84C18"/>
    <w:rsid w:val="00E85E27"/>
    <w:rsid w:val="00E86581"/>
    <w:rsid w:val="00E86E2F"/>
    <w:rsid w:val="00E87A93"/>
    <w:rsid w:val="00E87B10"/>
    <w:rsid w:val="00E902AB"/>
    <w:rsid w:val="00E90C53"/>
    <w:rsid w:val="00E90E3B"/>
    <w:rsid w:val="00E90F78"/>
    <w:rsid w:val="00E913C7"/>
    <w:rsid w:val="00E916B3"/>
    <w:rsid w:val="00E9194D"/>
    <w:rsid w:val="00E91A36"/>
    <w:rsid w:val="00E91DF8"/>
    <w:rsid w:val="00E92164"/>
    <w:rsid w:val="00E922CF"/>
    <w:rsid w:val="00E927BF"/>
    <w:rsid w:val="00E92A40"/>
    <w:rsid w:val="00E92EA5"/>
    <w:rsid w:val="00E9308B"/>
    <w:rsid w:val="00E93386"/>
    <w:rsid w:val="00E93471"/>
    <w:rsid w:val="00E93FF1"/>
    <w:rsid w:val="00E94156"/>
    <w:rsid w:val="00E942B4"/>
    <w:rsid w:val="00E94431"/>
    <w:rsid w:val="00E945AB"/>
    <w:rsid w:val="00E94AD9"/>
    <w:rsid w:val="00E952E4"/>
    <w:rsid w:val="00E958B5"/>
    <w:rsid w:val="00E95A75"/>
    <w:rsid w:val="00E95EBC"/>
    <w:rsid w:val="00E9694C"/>
    <w:rsid w:val="00E973C2"/>
    <w:rsid w:val="00E979C4"/>
    <w:rsid w:val="00EA0256"/>
    <w:rsid w:val="00EA03F4"/>
    <w:rsid w:val="00EA0439"/>
    <w:rsid w:val="00EA0740"/>
    <w:rsid w:val="00EA07D1"/>
    <w:rsid w:val="00EA097F"/>
    <w:rsid w:val="00EA1043"/>
    <w:rsid w:val="00EA15EC"/>
    <w:rsid w:val="00EA1E56"/>
    <w:rsid w:val="00EA25D5"/>
    <w:rsid w:val="00EA2847"/>
    <w:rsid w:val="00EA2CF3"/>
    <w:rsid w:val="00EA332D"/>
    <w:rsid w:val="00EA354E"/>
    <w:rsid w:val="00EA39E8"/>
    <w:rsid w:val="00EA45E7"/>
    <w:rsid w:val="00EA46D7"/>
    <w:rsid w:val="00EA4766"/>
    <w:rsid w:val="00EA4B34"/>
    <w:rsid w:val="00EA5035"/>
    <w:rsid w:val="00EA6025"/>
    <w:rsid w:val="00EA60FF"/>
    <w:rsid w:val="00EA633E"/>
    <w:rsid w:val="00EA6792"/>
    <w:rsid w:val="00EA6C38"/>
    <w:rsid w:val="00EA73BC"/>
    <w:rsid w:val="00EA76B8"/>
    <w:rsid w:val="00EA773E"/>
    <w:rsid w:val="00EA7868"/>
    <w:rsid w:val="00EA7950"/>
    <w:rsid w:val="00EA7A98"/>
    <w:rsid w:val="00EB043A"/>
    <w:rsid w:val="00EB0568"/>
    <w:rsid w:val="00EB0972"/>
    <w:rsid w:val="00EB0E74"/>
    <w:rsid w:val="00EB1957"/>
    <w:rsid w:val="00EB1C3F"/>
    <w:rsid w:val="00EB2031"/>
    <w:rsid w:val="00EB218B"/>
    <w:rsid w:val="00EB23D7"/>
    <w:rsid w:val="00EB25B1"/>
    <w:rsid w:val="00EB271B"/>
    <w:rsid w:val="00EB2A85"/>
    <w:rsid w:val="00EB2ABB"/>
    <w:rsid w:val="00EB3120"/>
    <w:rsid w:val="00EB38AA"/>
    <w:rsid w:val="00EB3DE6"/>
    <w:rsid w:val="00EB4516"/>
    <w:rsid w:val="00EB45BB"/>
    <w:rsid w:val="00EB4E30"/>
    <w:rsid w:val="00EB747A"/>
    <w:rsid w:val="00EB7617"/>
    <w:rsid w:val="00EC01ED"/>
    <w:rsid w:val="00EC03BE"/>
    <w:rsid w:val="00EC03E8"/>
    <w:rsid w:val="00EC09F0"/>
    <w:rsid w:val="00EC1B2D"/>
    <w:rsid w:val="00EC1D3E"/>
    <w:rsid w:val="00EC235B"/>
    <w:rsid w:val="00EC2805"/>
    <w:rsid w:val="00EC2EDE"/>
    <w:rsid w:val="00EC3358"/>
    <w:rsid w:val="00EC33EE"/>
    <w:rsid w:val="00EC36D8"/>
    <w:rsid w:val="00EC3827"/>
    <w:rsid w:val="00EC3C82"/>
    <w:rsid w:val="00EC3DF4"/>
    <w:rsid w:val="00EC4288"/>
    <w:rsid w:val="00EC4AF7"/>
    <w:rsid w:val="00EC5356"/>
    <w:rsid w:val="00EC5D14"/>
    <w:rsid w:val="00EC6166"/>
    <w:rsid w:val="00EC6893"/>
    <w:rsid w:val="00EC704A"/>
    <w:rsid w:val="00EC74DA"/>
    <w:rsid w:val="00EC75F3"/>
    <w:rsid w:val="00EC7B9B"/>
    <w:rsid w:val="00ED00DE"/>
    <w:rsid w:val="00ED048F"/>
    <w:rsid w:val="00ED05F1"/>
    <w:rsid w:val="00ED08A1"/>
    <w:rsid w:val="00ED0A8D"/>
    <w:rsid w:val="00ED109B"/>
    <w:rsid w:val="00ED1199"/>
    <w:rsid w:val="00ED1202"/>
    <w:rsid w:val="00ED140A"/>
    <w:rsid w:val="00ED28C8"/>
    <w:rsid w:val="00ED2D5A"/>
    <w:rsid w:val="00ED3206"/>
    <w:rsid w:val="00ED3728"/>
    <w:rsid w:val="00ED3FD1"/>
    <w:rsid w:val="00ED4F42"/>
    <w:rsid w:val="00ED5F52"/>
    <w:rsid w:val="00ED66F9"/>
    <w:rsid w:val="00ED6AB9"/>
    <w:rsid w:val="00ED6D94"/>
    <w:rsid w:val="00ED6DC1"/>
    <w:rsid w:val="00ED7315"/>
    <w:rsid w:val="00ED7341"/>
    <w:rsid w:val="00ED7794"/>
    <w:rsid w:val="00ED7865"/>
    <w:rsid w:val="00EE049A"/>
    <w:rsid w:val="00EE06CA"/>
    <w:rsid w:val="00EE082D"/>
    <w:rsid w:val="00EE08C5"/>
    <w:rsid w:val="00EE0C2F"/>
    <w:rsid w:val="00EE0F7D"/>
    <w:rsid w:val="00EE1303"/>
    <w:rsid w:val="00EE1FC9"/>
    <w:rsid w:val="00EE256D"/>
    <w:rsid w:val="00EE2627"/>
    <w:rsid w:val="00EE2BDA"/>
    <w:rsid w:val="00EE2F2D"/>
    <w:rsid w:val="00EE3B59"/>
    <w:rsid w:val="00EE3DF0"/>
    <w:rsid w:val="00EE3FD8"/>
    <w:rsid w:val="00EE442B"/>
    <w:rsid w:val="00EE4827"/>
    <w:rsid w:val="00EE5195"/>
    <w:rsid w:val="00EE5362"/>
    <w:rsid w:val="00EE5837"/>
    <w:rsid w:val="00EE5D46"/>
    <w:rsid w:val="00EE72B2"/>
    <w:rsid w:val="00EE7C2C"/>
    <w:rsid w:val="00EE7EFC"/>
    <w:rsid w:val="00EF0DBD"/>
    <w:rsid w:val="00EF1102"/>
    <w:rsid w:val="00EF12AC"/>
    <w:rsid w:val="00EF1B8C"/>
    <w:rsid w:val="00EF2059"/>
    <w:rsid w:val="00EF21E2"/>
    <w:rsid w:val="00EF232B"/>
    <w:rsid w:val="00EF2480"/>
    <w:rsid w:val="00EF25F1"/>
    <w:rsid w:val="00EF2C8E"/>
    <w:rsid w:val="00EF2D06"/>
    <w:rsid w:val="00EF2E76"/>
    <w:rsid w:val="00EF403E"/>
    <w:rsid w:val="00EF41AD"/>
    <w:rsid w:val="00EF499D"/>
    <w:rsid w:val="00EF4D1A"/>
    <w:rsid w:val="00EF5990"/>
    <w:rsid w:val="00EF6154"/>
    <w:rsid w:val="00EF6578"/>
    <w:rsid w:val="00EF66E0"/>
    <w:rsid w:val="00EF692D"/>
    <w:rsid w:val="00EF6A09"/>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D8D"/>
    <w:rsid w:val="00F0349C"/>
    <w:rsid w:val="00F0387E"/>
    <w:rsid w:val="00F03B43"/>
    <w:rsid w:val="00F03D8D"/>
    <w:rsid w:val="00F040F9"/>
    <w:rsid w:val="00F0419C"/>
    <w:rsid w:val="00F04DDD"/>
    <w:rsid w:val="00F0539E"/>
    <w:rsid w:val="00F054F8"/>
    <w:rsid w:val="00F058B9"/>
    <w:rsid w:val="00F06541"/>
    <w:rsid w:val="00F06708"/>
    <w:rsid w:val="00F06B63"/>
    <w:rsid w:val="00F070D6"/>
    <w:rsid w:val="00F07C94"/>
    <w:rsid w:val="00F07F4E"/>
    <w:rsid w:val="00F1099A"/>
    <w:rsid w:val="00F10CFD"/>
    <w:rsid w:val="00F10DB1"/>
    <w:rsid w:val="00F113FA"/>
    <w:rsid w:val="00F11730"/>
    <w:rsid w:val="00F11E6C"/>
    <w:rsid w:val="00F125B8"/>
    <w:rsid w:val="00F127D8"/>
    <w:rsid w:val="00F1312D"/>
    <w:rsid w:val="00F133E1"/>
    <w:rsid w:val="00F13639"/>
    <w:rsid w:val="00F136E9"/>
    <w:rsid w:val="00F13CE8"/>
    <w:rsid w:val="00F14321"/>
    <w:rsid w:val="00F1444B"/>
    <w:rsid w:val="00F14AFE"/>
    <w:rsid w:val="00F1530E"/>
    <w:rsid w:val="00F1561F"/>
    <w:rsid w:val="00F1563C"/>
    <w:rsid w:val="00F15D19"/>
    <w:rsid w:val="00F15F5F"/>
    <w:rsid w:val="00F16046"/>
    <w:rsid w:val="00F16628"/>
    <w:rsid w:val="00F16E0D"/>
    <w:rsid w:val="00F173FD"/>
    <w:rsid w:val="00F175A1"/>
    <w:rsid w:val="00F2058B"/>
    <w:rsid w:val="00F20CDD"/>
    <w:rsid w:val="00F20DB4"/>
    <w:rsid w:val="00F2105B"/>
    <w:rsid w:val="00F212BA"/>
    <w:rsid w:val="00F21B66"/>
    <w:rsid w:val="00F229F9"/>
    <w:rsid w:val="00F22F80"/>
    <w:rsid w:val="00F23599"/>
    <w:rsid w:val="00F235C7"/>
    <w:rsid w:val="00F2372B"/>
    <w:rsid w:val="00F23946"/>
    <w:rsid w:val="00F24107"/>
    <w:rsid w:val="00F24717"/>
    <w:rsid w:val="00F249A5"/>
    <w:rsid w:val="00F249BA"/>
    <w:rsid w:val="00F25BBC"/>
    <w:rsid w:val="00F2635A"/>
    <w:rsid w:val="00F272BF"/>
    <w:rsid w:val="00F2776C"/>
    <w:rsid w:val="00F27C7B"/>
    <w:rsid w:val="00F30825"/>
    <w:rsid w:val="00F30A4B"/>
    <w:rsid w:val="00F30B86"/>
    <w:rsid w:val="00F3162C"/>
    <w:rsid w:val="00F31997"/>
    <w:rsid w:val="00F31A9F"/>
    <w:rsid w:val="00F32027"/>
    <w:rsid w:val="00F32552"/>
    <w:rsid w:val="00F326ED"/>
    <w:rsid w:val="00F329B3"/>
    <w:rsid w:val="00F32A82"/>
    <w:rsid w:val="00F32E87"/>
    <w:rsid w:val="00F32F06"/>
    <w:rsid w:val="00F32F28"/>
    <w:rsid w:val="00F32FFD"/>
    <w:rsid w:val="00F3380D"/>
    <w:rsid w:val="00F33D94"/>
    <w:rsid w:val="00F34668"/>
    <w:rsid w:val="00F34BD1"/>
    <w:rsid w:val="00F35235"/>
    <w:rsid w:val="00F3545D"/>
    <w:rsid w:val="00F36015"/>
    <w:rsid w:val="00F367FF"/>
    <w:rsid w:val="00F370D1"/>
    <w:rsid w:val="00F378C9"/>
    <w:rsid w:val="00F37941"/>
    <w:rsid w:val="00F379C8"/>
    <w:rsid w:val="00F37E11"/>
    <w:rsid w:val="00F40254"/>
    <w:rsid w:val="00F40420"/>
    <w:rsid w:val="00F4053A"/>
    <w:rsid w:val="00F409F1"/>
    <w:rsid w:val="00F40AB7"/>
    <w:rsid w:val="00F40BAB"/>
    <w:rsid w:val="00F41E77"/>
    <w:rsid w:val="00F42166"/>
    <w:rsid w:val="00F423CC"/>
    <w:rsid w:val="00F424AB"/>
    <w:rsid w:val="00F42740"/>
    <w:rsid w:val="00F42E6D"/>
    <w:rsid w:val="00F432E5"/>
    <w:rsid w:val="00F43306"/>
    <w:rsid w:val="00F4341A"/>
    <w:rsid w:val="00F43B87"/>
    <w:rsid w:val="00F442EF"/>
    <w:rsid w:val="00F444C2"/>
    <w:rsid w:val="00F45BC7"/>
    <w:rsid w:val="00F45E58"/>
    <w:rsid w:val="00F46155"/>
    <w:rsid w:val="00F46173"/>
    <w:rsid w:val="00F467F0"/>
    <w:rsid w:val="00F46AFF"/>
    <w:rsid w:val="00F4739D"/>
    <w:rsid w:val="00F4770C"/>
    <w:rsid w:val="00F47ABE"/>
    <w:rsid w:val="00F5018D"/>
    <w:rsid w:val="00F501D8"/>
    <w:rsid w:val="00F50681"/>
    <w:rsid w:val="00F50866"/>
    <w:rsid w:val="00F50B25"/>
    <w:rsid w:val="00F50EF1"/>
    <w:rsid w:val="00F50F55"/>
    <w:rsid w:val="00F51761"/>
    <w:rsid w:val="00F51EE1"/>
    <w:rsid w:val="00F524F8"/>
    <w:rsid w:val="00F531C2"/>
    <w:rsid w:val="00F5387B"/>
    <w:rsid w:val="00F53A43"/>
    <w:rsid w:val="00F53B23"/>
    <w:rsid w:val="00F5453D"/>
    <w:rsid w:val="00F548F1"/>
    <w:rsid w:val="00F54DA0"/>
    <w:rsid w:val="00F5546B"/>
    <w:rsid w:val="00F55702"/>
    <w:rsid w:val="00F56484"/>
    <w:rsid w:val="00F56546"/>
    <w:rsid w:val="00F566FD"/>
    <w:rsid w:val="00F56C05"/>
    <w:rsid w:val="00F56E59"/>
    <w:rsid w:val="00F5742E"/>
    <w:rsid w:val="00F579A0"/>
    <w:rsid w:val="00F60971"/>
    <w:rsid w:val="00F609D8"/>
    <w:rsid w:val="00F610E8"/>
    <w:rsid w:val="00F61161"/>
    <w:rsid w:val="00F6182E"/>
    <w:rsid w:val="00F6281B"/>
    <w:rsid w:val="00F628A6"/>
    <w:rsid w:val="00F62EA8"/>
    <w:rsid w:val="00F632FA"/>
    <w:rsid w:val="00F63B0A"/>
    <w:rsid w:val="00F63DC4"/>
    <w:rsid w:val="00F63E12"/>
    <w:rsid w:val="00F64AD4"/>
    <w:rsid w:val="00F6537B"/>
    <w:rsid w:val="00F65957"/>
    <w:rsid w:val="00F65E9C"/>
    <w:rsid w:val="00F66128"/>
    <w:rsid w:val="00F669FA"/>
    <w:rsid w:val="00F66D2F"/>
    <w:rsid w:val="00F67521"/>
    <w:rsid w:val="00F700D8"/>
    <w:rsid w:val="00F70310"/>
    <w:rsid w:val="00F7059D"/>
    <w:rsid w:val="00F7121F"/>
    <w:rsid w:val="00F713D4"/>
    <w:rsid w:val="00F717BE"/>
    <w:rsid w:val="00F71912"/>
    <w:rsid w:val="00F71C7C"/>
    <w:rsid w:val="00F721D6"/>
    <w:rsid w:val="00F735BB"/>
    <w:rsid w:val="00F739D4"/>
    <w:rsid w:val="00F73CCE"/>
    <w:rsid w:val="00F74007"/>
    <w:rsid w:val="00F74937"/>
    <w:rsid w:val="00F7496A"/>
    <w:rsid w:val="00F74A0A"/>
    <w:rsid w:val="00F75416"/>
    <w:rsid w:val="00F761BE"/>
    <w:rsid w:val="00F763DB"/>
    <w:rsid w:val="00F76786"/>
    <w:rsid w:val="00F774AB"/>
    <w:rsid w:val="00F774C1"/>
    <w:rsid w:val="00F803E1"/>
    <w:rsid w:val="00F809BC"/>
    <w:rsid w:val="00F80A13"/>
    <w:rsid w:val="00F82A79"/>
    <w:rsid w:val="00F8318B"/>
    <w:rsid w:val="00F83C00"/>
    <w:rsid w:val="00F841BD"/>
    <w:rsid w:val="00F84490"/>
    <w:rsid w:val="00F854A2"/>
    <w:rsid w:val="00F85DC0"/>
    <w:rsid w:val="00F8605B"/>
    <w:rsid w:val="00F863CC"/>
    <w:rsid w:val="00F866FB"/>
    <w:rsid w:val="00F871C3"/>
    <w:rsid w:val="00F878A6"/>
    <w:rsid w:val="00F87E29"/>
    <w:rsid w:val="00F901D6"/>
    <w:rsid w:val="00F902CB"/>
    <w:rsid w:val="00F905EB"/>
    <w:rsid w:val="00F90D2E"/>
    <w:rsid w:val="00F90D30"/>
    <w:rsid w:val="00F90E6E"/>
    <w:rsid w:val="00F911A3"/>
    <w:rsid w:val="00F91416"/>
    <w:rsid w:val="00F9261E"/>
    <w:rsid w:val="00F928EC"/>
    <w:rsid w:val="00F92AEA"/>
    <w:rsid w:val="00F92B60"/>
    <w:rsid w:val="00F93094"/>
    <w:rsid w:val="00F93624"/>
    <w:rsid w:val="00F9397F"/>
    <w:rsid w:val="00F93DAF"/>
    <w:rsid w:val="00F94036"/>
    <w:rsid w:val="00F94410"/>
    <w:rsid w:val="00F94613"/>
    <w:rsid w:val="00F94C74"/>
    <w:rsid w:val="00F9596F"/>
    <w:rsid w:val="00F95ADC"/>
    <w:rsid w:val="00F95FC7"/>
    <w:rsid w:val="00F96369"/>
    <w:rsid w:val="00F96C00"/>
    <w:rsid w:val="00F97AB2"/>
    <w:rsid w:val="00FA0380"/>
    <w:rsid w:val="00FA04CF"/>
    <w:rsid w:val="00FA0A3D"/>
    <w:rsid w:val="00FA0D97"/>
    <w:rsid w:val="00FA0F32"/>
    <w:rsid w:val="00FA1653"/>
    <w:rsid w:val="00FA1886"/>
    <w:rsid w:val="00FA1967"/>
    <w:rsid w:val="00FA1977"/>
    <w:rsid w:val="00FA295F"/>
    <w:rsid w:val="00FA2CA5"/>
    <w:rsid w:val="00FA3390"/>
    <w:rsid w:val="00FA37F1"/>
    <w:rsid w:val="00FA3BAE"/>
    <w:rsid w:val="00FA43EE"/>
    <w:rsid w:val="00FA4D25"/>
    <w:rsid w:val="00FA553F"/>
    <w:rsid w:val="00FA60CC"/>
    <w:rsid w:val="00FA6108"/>
    <w:rsid w:val="00FA6A54"/>
    <w:rsid w:val="00FA718C"/>
    <w:rsid w:val="00FA7302"/>
    <w:rsid w:val="00FA7868"/>
    <w:rsid w:val="00FA7C6D"/>
    <w:rsid w:val="00FB032D"/>
    <w:rsid w:val="00FB03EA"/>
    <w:rsid w:val="00FB0B59"/>
    <w:rsid w:val="00FB0B6E"/>
    <w:rsid w:val="00FB12C7"/>
    <w:rsid w:val="00FB15D1"/>
    <w:rsid w:val="00FB1962"/>
    <w:rsid w:val="00FB1B46"/>
    <w:rsid w:val="00FB1DEE"/>
    <w:rsid w:val="00FB25F8"/>
    <w:rsid w:val="00FB2B80"/>
    <w:rsid w:val="00FB2BD1"/>
    <w:rsid w:val="00FB32DF"/>
    <w:rsid w:val="00FB37BB"/>
    <w:rsid w:val="00FB3D86"/>
    <w:rsid w:val="00FB41B3"/>
    <w:rsid w:val="00FB493E"/>
    <w:rsid w:val="00FB4B1F"/>
    <w:rsid w:val="00FB4EA8"/>
    <w:rsid w:val="00FB4F84"/>
    <w:rsid w:val="00FB5191"/>
    <w:rsid w:val="00FB52F3"/>
    <w:rsid w:val="00FB556B"/>
    <w:rsid w:val="00FB6B74"/>
    <w:rsid w:val="00FB6C09"/>
    <w:rsid w:val="00FB7598"/>
    <w:rsid w:val="00FB7C17"/>
    <w:rsid w:val="00FC0D33"/>
    <w:rsid w:val="00FC12CA"/>
    <w:rsid w:val="00FC1C8A"/>
    <w:rsid w:val="00FC1D4F"/>
    <w:rsid w:val="00FC2BA3"/>
    <w:rsid w:val="00FC34C3"/>
    <w:rsid w:val="00FC3EB1"/>
    <w:rsid w:val="00FC3FC5"/>
    <w:rsid w:val="00FC4989"/>
    <w:rsid w:val="00FC4D16"/>
    <w:rsid w:val="00FC50A7"/>
    <w:rsid w:val="00FC5CAC"/>
    <w:rsid w:val="00FC5FD1"/>
    <w:rsid w:val="00FC6282"/>
    <w:rsid w:val="00FC6AE1"/>
    <w:rsid w:val="00FC6C75"/>
    <w:rsid w:val="00FC71D7"/>
    <w:rsid w:val="00FC725B"/>
    <w:rsid w:val="00FC7282"/>
    <w:rsid w:val="00FC753C"/>
    <w:rsid w:val="00FC79E0"/>
    <w:rsid w:val="00FC79FD"/>
    <w:rsid w:val="00FC7AB5"/>
    <w:rsid w:val="00FC7B4E"/>
    <w:rsid w:val="00FC7DBA"/>
    <w:rsid w:val="00FD0D5B"/>
    <w:rsid w:val="00FD1195"/>
    <w:rsid w:val="00FD165B"/>
    <w:rsid w:val="00FD187F"/>
    <w:rsid w:val="00FD194D"/>
    <w:rsid w:val="00FD1A87"/>
    <w:rsid w:val="00FD1AA4"/>
    <w:rsid w:val="00FD2055"/>
    <w:rsid w:val="00FD214A"/>
    <w:rsid w:val="00FD2879"/>
    <w:rsid w:val="00FD2897"/>
    <w:rsid w:val="00FD2CD8"/>
    <w:rsid w:val="00FD2F8C"/>
    <w:rsid w:val="00FD3250"/>
    <w:rsid w:val="00FD3BD9"/>
    <w:rsid w:val="00FD3BEC"/>
    <w:rsid w:val="00FD3D20"/>
    <w:rsid w:val="00FD4310"/>
    <w:rsid w:val="00FD4D7D"/>
    <w:rsid w:val="00FD5330"/>
    <w:rsid w:val="00FD5481"/>
    <w:rsid w:val="00FD59CE"/>
    <w:rsid w:val="00FD5C28"/>
    <w:rsid w:val="00FD63DF"/>
    <w:rsid w:val="00FD6D67"/>
    <w:rsid w:val="00FD71C6"/>
    <w:rsid w:val="00FD73F6"/>
    <w:rsid w:val="00FD7DAF"/>
    <w:rsid w:val="00FE04F4"/>
    <w:rsid w:val="00FE085B"/>
    <w:rsid w:val="00FE0AD7"/>
    <w:rsid w:val="00FE0EF0"/>
    <w:rsid w:val="00FE10A6"/>
    <w:rsid w:val="00FE11A8"/>
    <w:rsid w:val="00FE1585"/>
    <w:rsid w:val="00FE19B2"/>
    <w:rsid w:val="00FE1F6A"/>
    <w:rsid w:val="00FE2459"/>
    <w:rsid w:val="00FE28B2"/>
    <w:rsid w:val="00FE3183"/>
    <w:rsid w:val="00FE339D"/>
    <w:rsid w:val="00FE33B3"/>
    <w:rsid w:val="00FE3B78"/>
    <w:rsid w:val="00FE4487"/>
    <w:rsid w:val="00FE50AE"/>
    <w:rsid w:val="00FE5144"/>
    <w:rsid w:val="00FE59A1"/>
    <w:rsid w:val="00FE5BE6"/>
    <w:rsid w:val="00FE5C15"/>
    <w:rsid w:val="00FE6BC7"/>
    <w:rsid w:val="00FE6E35"/>
    <w:rsid w:val="00FE70C6"/>
    <w:rsid w:val="00FF09FC"/>
    <w:rsid w:val="00FF0A80"/>
    <w:rsid w:val="00FF1FA5"/>
    <w:rsid w:val="00FF2911"/>
    <w:rsid w:val="00FF292A"/>
    <w:rsid w:val="00FF294B"/>
    <w:rsid w:val="00FF2B38"/>
    <w:rsid w:val="00FF2ED1"/>
    <w:rsid w:val="00FF2F3C"/>
    <w:rsid w:val="00FF3101"/>
    <w:rsid w:val="00FF3128"/>
    <w:rsid w:val="00FF4078"/>
    <w:rsid w:val="00FF457E"/>
    <w:rsid w:val="00FF4697"/>
    <w:rsid w:val="00FF4ADC"/>
    <w:rsid w:val="00FF4AEF"/>
    <w:rsid w:val="00FF4B81"/>
    <w:rsid w:val="00FF4D8E"/>
    <w:rsid w:val="00FF4F58"/>
    <w:rsid w:val="00FF5406"/>
    <w:rsid w:val="00FF563D"/>
    <w:rsid w:val="00FF56A2"/>
    <w:rsid w:val="00FF56D7"/>
    <w:rsid w:val="00FF5740"/>
    <w:rsid w:val="00FF5A82"/>
    <w:rsid w:val="00FF5B4C"/>
    <w:rsid w:val="00FF6089"/>
    <w:rsid w:val="00FF638F"/>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62CE32B7-BD9F-4214-916D-94167358F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34291-5347-4932-97A3-CE4E7DF2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1974</TotalTime>
  <Pages>7</Pages>
  <Words>2913</Words>
  <Characters>16610</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1173</cp:revision>
  <cp:lastPrinted>2017-05-05T16:49:00Z</cp:lastPrinted>
  <dcterms:created xsi:type="dcterms:W3CDTF">2018-09-21T17:50:00Z</dcterms:created>
  <dcterms:modified xsi:type="dcterms:W3CDTF">2018-11-02T21:22:00Z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